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A5D46B" w14:textId="6611D2EF" w:rsidR="00264114" w:rsidRPr="00241EA0" w:rsidRDefault="00264114" w:rsidP="00606F4A">
      <w:pPr>
        <w:tabs>
          <w:tab w:val="left" w:pos="3240"/>
        </w:tabs>
        <w:jc w:val="right"/>
        <w:rPr>
          <w:rFonts w:ascii="Arial" w:hAnsi="Arial" w:cs="Arial"/>
          <w:b/>
          <w:bCs/>
          <w:color w:val="FF0000"/>
          <w:sz w:val="22"/>
          <w:szCs w:val="22"/>
        </w:rPr>
      </w:pPr>
      <w:r w:rsidRPr="00241EA0">
        <w:rPr>
          <w:rFonts w:ascii="Arial" w:hAnsi="Arial" w:cs="Arial"/>
          <w:b/>
          <w:bCs/>
          <w:color w:val="FF0000"/>
          <w:sz w:val="22"/>
          <w:szCs w:val="22"/>
        </w:rPr>
        <w:t>AMT - 19</w:t>
      </w:r>
    </w:p>
    <w:p w14:paraId="1ED2D5DB" w14:textId="2FA680FE" w:rsidR="00264114" w:rsidRPr="00241EA0" w:rsidRDefault="00264114" w:rsidP="00264114">
      <w:pPr>
        <w:tabs>
          <w:tab w:val="left" w:pos="3240"/>
        </w:tabs>
        <w:jc w:val="center"/>
        <w:rPr>
          <w:rFonts w:ascii="Arial" w:hAnsi="Arial" w:cs="Arial"/>
          <w:b/>
          <w:bCs/>
          <w:sz w:val="22"/>
          <w:szCs w:val="22"/>
        </w:rPr>
      </w:pPr>
      <w:r w:rsidRPr="00241EA0">
        <w:rPr>
          <w:rFonts w:ascii="Arial" w:hAnsi="Arial" w:cs="Arial"/>
          <w:b/>
          <w:bCs/>
          <w:sz w:val="22"/>
          <w:szCs w:val="22"/>
        </w:rPr>
        <w:t>PROYECTO DE ACUERDO MUNICIPAL N</w:t>
      </w:r>
      <w:r w:rsidR="0014793E">
        <w:rPr>
          <w:rFonts w:ascii="Arial" w:hAnsi="Arial" w:cs="Arial"/>
          <w:b/>
          <w:bCs/>
          <w:sz w:val="22"/>
          <w:szCs w:val="22"/>
        </w:rPr>
        <w:t>o.</w:t>
      </w:r>
    </w:p>
    <w:p w14:paraId="2D1829CC" w14:textId="77777777" w:rsidR="0057691A" w:rsidRPr="00241EA0" w:rsidRDefault="0057691A" w:rsidP="00264114">
      <w:pPr>
        <w:rPr>
          <w:rFonts w:ascii="Arial" w:hAnsi="Arial" w:cs="Arial"/>
          <w:b/>
          <w:iCs/>
          <w:sz w:val="22"/>
          <w:szCs w:val="22"/>
        </w:rPr>
      </w:pPr>
    </w:p>
    <w:p w14:paraId="72CD7D2B" w14:textId="77777777" w:rsidR="00CA1F54" w:rsidRPr="00241EA0" w:rsidRDefault="00CA1F54" w:rsidP="00CA1F54">
      <w:pPr>
        <w:jc w:val="center"/>
        <w:rPr>
          <w:rFonts w:ascii="Arial" w:hAnsi="Arial" w:cs="Arial"/>
          <w:b/>
          <w:iCs/>
          <w:sz w:val="22"/>
          <w:szCs w:val="22"/>
        </w:rPr>
      </w:pPr>
      <w:r w:rsidRPr="00241EA0">
        <w:rPr>
          <w:rFonts w:ascii="Arial" w:hAnsi="Arial" w:cs="Arial"/>
          <w:b/>
          <w:iCs/>
          <w:sz w:val="22"/>
          <w:szCs w:val="22"/>
        </w:rPr>
        <w:t xml:space="preserve">“POR MEDIO DEL CUAL SE FIJA EL SALARIO DEL ALCALDE </w:t>
      </w:r>
    </w:p>
    <w:p w14:paraId="3FC5FB15" w14:textId="38AA5834" w:rsidR="0057691A" w:rsidRPr="00241EA0" w:rsidRDefault="00CA1F54" w:rsidP="00606F4A">
      <w:pPr>
        <w:jc w:val="center"/>
        <w:rPr>
          <w:rFonts w:ascii="Arial" w:hAnsi="Arial" w:cs="Arial"/>
          <w:b/>
          <w:iCs/>
          <w:sz w:val="22"/>
          <w:szCs w:val="22"/>
        </w:rPr>
      </w:pPr>
      <w:r w:rsidRPr="00241EA0">
        <w:rPr>
          <w:rFonts w:ascii="Arial" w:hAnsi="Arial" w:cs="Arial"/>
          <w:b/>
          <w:iCs/>
          <w:sz w:val="22"/>
          <w:szCs w:val="22"/>
        </w:rPr>
        <w:t>Y DE</w:t>
      </w:r>
      <w:r w:rsidR="00CB0FFB" w:rsidRPr="00241EA0">
        <w:rPr>
          <w:rFonts w:ascii="Arial" w:hAnsi="Arial" w:cs="Arial"/>
          <w:b/>
          <w:iCs/>
          <w:sz w:val="22"/>
          <w:szCs w:val="22"/>
        </w:rPr>
        <w:t xml:space="preserve"> </w:t>
      </w:r>
      <w:r w:rsidRPr="00241EA0">
        <w:rPr>
          <w:rFonts w:ascii="Arial" w:hAnsi="Arial" w:cs="Arial"/>
          <w:b/>
          <w:iCs/>
          <w:sz w:val="22"/>
          <w:szCs w:val="22"/>
        </w:rPr>
        <w:t>L</w:t>
      </w:r>
      <w:r w:rsidR="00CB0FFB" w:rsidRPr="00241EA0">
        <w:rPr>
          <w:rFonts w:ascii="Arial" w:hAnsi="Arial" w:cs="Arial"/>
          <w:b/>
          <w:iCs/>
          <w:sz w:val="22"/>
          <w:szCs w:val="22"/>
        </w:rPr>
        <w:t>A</w:t>
      </w:r>
      <w:r w:rsidRPr="00241EA0">
        <w:rPr>
          <w:rFonts w:ascii="Arial" w:hAnsi="Arial" w:cs="Arial"/>
          <w:b/>
          <w:iCs/>
          <w:sz w:val="22"/>
          <w:szCs w:val="22"/>
        </w:rPr>
        <w:t xml:space="preserve"> PERSONER</w:t>
      </w:r>
      <w:r w:rsidR="00CB0FFB" w:rsidRPr="00241EA0">
        <w:rPr>
          <w:rFonts w:ascii="Arial" w:hAnsi="Arial" w:cs="Arial"/>
          <w:b/>
          <w:iCs/>
          <w:sz w:val="22"/>
          <w:szCs w:val="22"/>
        </w:rPr>
        <w:t>A</w:t>
      </w:r>
      <w:r w:rsidRPr="00241EA0">
        <w:rPr>
          <w:rFonts w:ascii="Arial" w:hAnsi="Arial" w:cs="Arial"/>
          <w:b/>
          <w:iCs/>
          <w:sz w:val="22"/>
          <w:szCs w:val="22"/>
        </w:rPr>
        <w:t xml:space="preserve"> PARA LA VIGENCIA 202</w:t>
      </w:r>
      <w:r w:rsidR="00770AFC">
        <w:rPr>
          <w:rFonts w:ascii="Arial" w:hAnsi="Arial" w:cs="Arial"/>
          <w:b/>
          <w:iCs/>
          <w:sz w:val="22"/>
          <w:szCs w:val="22"/>
        </w:rPr>
        <w:t>6</w:t>
      </w:r>
      <w:r w:rsidRPr="00241EA0">
        <w:rPr>
          <w:rFonts w:ascii="Arial" w:hAnsi="Arial" w:cs="Arial"/>
          <w:b/>
          <w:iCs/>
          <w:sz w:val="22"/>
          <w:szCs w:val="22"/>
        </w:rPr>
        <w:t>, EN EL MUNICIPIO DE MUTATÁ - ANTIOQUIA”</w:t>
      </w:r>
    </w:p>
    <w:p w14:paraId="13B89944" w14:textId="77777777" w:rsidR="00264114" w:rsidRPr="00241EA0" w:rsidRDefault="00264114" w:rsidP="0057691A">
      <w:pPr>
        <w:jc w:val="center"/>
        <w:rPr>
          <w:rFonts w:ascii="Arial" w:hAnsi="Arial" w:cs="Arial"/>
          <w:b/>
          <w:iCs/>
          <w:sz w:val="22"/>
          <w:szCs w:val="22"/>
        </w:rPr>
      </w:pPr>
    </w:p>
    <w:p w14:paraId="69F21B2E" w14:textId="5023BD3D" w:rsidR="00606F4A" w:rsidRPr="00241EA0" w:rsidRDefault="0057691A" w:rsidP="00606F4A">
      <w:pPr>
        <w:widowControl w:val="0"/>
        <w:jc w:val="center"/>
        <w:rPr>
          <w:rFonts w:ascii="Arial" w:hAnsi="Arial" w:cs="Arial"/>
          <w:b/>
          <w:iCs/>
          <w:snapToGrid w:val="0"/>
          <w:sz w:val="22"/>
          <w:szCs w:val="22"/>
        </w:rPr>
      </w:pPr>
      <w:r w:rsidRPr="00241EA0">
        <w:rPr>
          <w:rFonts w:ascii="Arial" w:hAnsi="Arial" w:cs="Arial"/>
          <w:b/>
          <w:iCs/>
          <w:snapToGrid w:val="0"/>
          <w:sz w:val="22"/>
          <w:szCs w:val="22"/>
        </w:rPr>
        <w:t xml:space="preserve">EL CONCEJO MUNICIPAL DE </w:t>
      </w:r>
      <w:r w:rsidR="0014793E" w:rsidRPr="00241EA0">
        <w:rPr>
          <w:rFonts w:ascii="Arial" w:hAnsi="Arial" w:cs="Arial"/>
          <w:b/>
          <w:iCs/>
          <w:snapToGrid w:val="0"/>
          <w:sz w:val="22"/>
          <w:szCs w:val="22"/>
        </w:rPr>
        <w:t>MUTAT</w:t>
      </w:r>
      <w:r w:rsidR="0014793E">
        <w:rPr>
          <w:rFonts w:ascii="Arial" w:hAnsi="Arial" w:cs="Arial"/>
          <w:b/>
          <w:iCs/>
          <w:snapToGrid w:val="0"/>
          <w:sz w:val="22"/>
          <w:szCs w:val="22"/>
        </w:rPr>
        <w:t>Á</w:t>
      </w:r>
      <w:r w:rsidR="0014793E" w:rsidRPr="00241EA0">
        <w:rPr>
          <w:rFonts w:ascii="Arial" w:hAnsi="Arial" w:cs="Arial"/>
          <w:b/>
          <w:iCs/>
          <w:snapToGrid w:val="0"/>
          <w:sz w:val="22"/>
          <w:szCs w:val="22"/>
        </w:rPr>
        <w:t xml:space="preserve"> </w:t>
      </w:r>
      <w:r w:rsidRPr="00241EA0">
        <w:rPr>
          <w:rFonts w:ascii="Arial" w:hAnsi="Arial" w:cs="Arial"/>
          <w:b/>
          <w:iCs/>
          <w:snapToGrid w:val="0"/>
          <w:sz w:val="22"/>
          <w:szCs w:val="22"/>
        </w:rPr>
        <w:t>ANTIOQUIA,</w:t>
      </w:r>
    </w:p>
    <w:p w14:paraId="73D57161" w14:textId="77777777" w:rsidR="00606F4A" w:rsidRPr="00241EA0" w:rsidRDefault="00606F4A" w:rsidP="00264114">
      <w:pPr>
        <w:widowControl w:val="0"/>
        <w:jc w:val="both"/>
        <w:rPr>
          <w:rFonts w:ascii="Arial" w:hAnsi="Arial" w:cs="Arial"/>
          <w:b/>
          <w:iCs/>
          <w:snapToGrid w:val="0"/>
          <w:sz w:val="22"/>
          <w:szCs w:val="22"/>
        </w:rPr>
      </w:pPr>
    </w:p>
    <w:p w14:paraId="293E1D76" w14:textId="1BC26F26" w:rsidR="0057691A" w:rsidRPr="00241EA0" w:rsidRDefault="00606F4A" w:rsidP="00264114">
      <w:pPr>
        <w:widowControl w:val="0"/>
        <w:jc w:val="both"/>
        <w:rPr>
          <w:rFonts w:ascii="Arial" w:hAnsi="Arial" w:cs="Arial"/>
          <w:b/>
          <w:iCs/>
          <w:snapToGrid w:val="0"/>
          <w:sz w:val="22"/>
          <w:szCs w:val="22"/>
        </w:rPr>
      </w:pPr>
      <w:r w:rsidRPr="00241EA0">
        <w:rPr>
          <w:rFonts w:ascii="Arial" w:hAnsi="Arial" w:cs="Arial"/>
          <w:b/>
          <w:iCs/>
          <w:snapToGrid w:val="0"/>
          <w:sz w:val="22"/>
          <w:szCs w:val="22"/>
        </w:rPr>
        <w:t>E</w:t>
      </w:r>
      <w:r w:rsidR="0057691A" w:rsidRPr="00241EA0">
        <w:rPr>
          <w:rFonts w:ascii="Arial" w:hAnsi="Arial" w:cs="Arial"/>
          <w:iCs/>
          <w:sz w:val="22"/>
          <w:szCs w:val="22"/>
        </w:rPr>
        <w:t>n uso de las facultades conferidas en el artículo 313 numeral 6</w:t>
      </w:r>
      <w:r w:rsidR="005522F0" w:rsidRPr="00241EA0">
        <w:rPr>
          <w:rFonts w:ascii="Arial" w:hAnsi="Arial" w:cs="Arial"/>
          <w:iCs/>
          <w:sz w:val="22"/>
          <w:szCs w:val="22"/>
        </w:rPr>
        <w:t>,</w:t>
      </w:r>
      <w:r w:rsidR="0057691A" w:rsidRPr="00241EA0">
        <w:rPr>
          <w:rFonts w:ascii="Arial" w:hAnsi="Arial" w:cs="Arial"/>
          <w:iCs/>
          <w:sz w:val="22"/>
          <w:szCs w:val="22"/>
        </w:rPr>
        <w:t xml:space="preserve"> de la Constitución Política de Colombia, el Decreto </w:t>
      </w:r>
      <w:r w:rsidRPr="00241EA0">
        <w:rPr>
          <w:rFonts w:ascii="Arial" w:hAnsi="Arial" w:cs="Arial"/>
          <w:sz w:val="22"/>
          <w:szCs w:val="22"/>
        </w:rPr>
        <w:t xml:space="preserve">Nacional </w:t>
      </w:r>
      <w:r w:rsidR="00770AFC">
        <w:rPr>
          <w:rFonts w:ascii="Arial" w:hAnsi="Arial" w:cs="Arial"/>
          <w:sz w:val="22"/>
          <w:szCs w:val="22"/>
        </w:rPr>
        <w:t>323</w:t>
      </w:r>
      <w:r w:rsidRPr="00241EA0">
        <w:rPr>
          <w:rFonts w:ascii="Arial" w:hAnsi="Arial" w:cs="Arial"/>
          <w:sz w:val="22"/>
          <w:szCs w:val="22"/>
        </w:rPr>
        <w:t xml:space="preserve"> de 202</w:t>
      </w:r>
      <w:r w:rsidR="00770AFC">
        <w:rPr>
          <w:rFonts w:ascii="Arial" w:hAnsi="Arial" w:cs="Arial"/>
          <w:sz w:val="22"/>
          <w:szCs w:val="22"/>
        </w:rPr>
        <w:t>6,</w:t>
      </w:r>
      <w:r w:rsidRPr="00241EA0">
        <w:rPr>
          <w:rFonts w:ascii="Arial" w:hAnsi="Arial" w:cs="Arial"/>
          <w:sz w:val="22"/>
          <w:szCs w:val="22"/>
        </w:rPr>
        <w:t xml:space="preserve"> </w:t>
      </w:r>
      <w:r w:rsidR="00770AFC">
        <w:rPr>
          <w:rFonts w:ascii="Arial" w:hAnsi="Arial" w:cs="Arial"/>
          <w:sz w:val="22"/>
          <w:szCs w:val="22"/>
        </w:rPr>
        <w:t xml:space="preserve">la </w:t>
      </w:r>
      <w:r w:rsidR="0014793E">
        <w:rPr>
          <w:rFonts w:ascii="Arial" w:hAnsi="Arial" w:cs="Arial"/>
          <w:sz w:val="22"/>
          <w:szCs w:val="22"/>
        </w:rPr>
        <w:t>L</w:t>
      </w:r>
      <w:r w:rsidR="00770AFC">
        <w:rPr>
          <w:rFonts w:ascii="Arial" w:hAnsi="Arial" w:cs="Arial"/>
          <w:sz w:val="22"/>
          <w:szCs w:val="22"/>
        </w:rPr>
        <w:t xml:space="preserve">ey 136 de 1994 modificada por la Ley 1551 de </w:t>
      </w:r>
      <w:r w:rsidR="0014793E">
        <w:rPr>
          <w:rFonts w:ascii="Arial" w:hAnsi="Arial" w:cs="Arial"/>
          <w:sz w:val="22"/>
          <w:szCs w:val="22"/>
        </w:rPr>
        <w:t>2012</w:t>
      </w:r>
      <w:r w:rsidR="0057691A" w:rsidRPr="00241EA0">
        <w:rPr>
          <w:rFonts w:ascii="Arial" w:hAnsi="Arial" w:cs="Arial"/>
          <w:iCs/>
          <w:sz w:val="22"/>
          <w:szCs w:val="22"/>
        </w:rPr>
        <w:t>, y</w:t>
      </w:r>
    </w:p>
    <w:p w14:paraId="4EFD009F" w14:textId="2691E471" w:rsidR="0057691A" w:rsidRPr="00241EA0" w:rsidRDefault="0057691A" w:rsidP="0057691A">
      <w:pPr>
        <w:pStyle w:val="Ttulo1"/>
        <w:jc w:val="center"/>
        <w:rPr>
          <w:rFonts w:ascii="Arial" w:hAnsi="Arial" w:cs="Arial"/>
          <w:b/>
          <w:iCs/>
          <w:color w:val="000000"/>
          <w:sz w:val="22"/>
          <w:szCs w:val="22"/>
          <w:lang w:val="pt-BR"/>
        </w:rPr>
      </w:pPr>
      <w:r w:rsidRPr="00241EA0">
        <w:rPr>
          <w:rFonts w:ascii="Arial" w:hAnsi="Arial" w:cs="Arial"/>
          <w:b/>
          <w:iCs/>
          <w:color w:val="000000"/>
          <w:sz w:val="22"/>
          <w:szCs w:val="22"/>
          <w:lang w:val="pt-BR"/>
        </w:rPr>
        <w:t>C</w:t>
      </w:r>
      <w:r w:rsidR="00802890">
        <w:rPr>
          <w:rFonts w:ascii="Arial" w:hAnsi="Arial" w:cs="Arial"/>
          <w:b/>
          <w:iCs/>
          <w:color w:val="000000"/>
          <w:sz w:val="22"/>
          <w:szCs w:val="22"/>
          <w:lang w:val="pt-BR"/>
        </w:rPr>
        <w:t>ONSIDERANDO</w:t>
      </w:r>
      <w:r w:rsidR="005522F0" w:rsidRPr="00241EA0">
        <w:rPr>
          <w:rFonts w:ascii="Arial" w:hAnsi="Arial" w:cs="Arial"/>
          <w:b/>
          <w:iCs/>
          <w:color w:val="000000"/>
          <w:sz w:val="22"/>
          <w:szCs w:val="22"/>
          <w:lang w:val="pt-BR"/>
        </w:rPr>
        <w:t>:</w:t>
      </w:r>
    </w:p>
    <w:p w14:paraId="5B0DBBE9" w14:textId="77777777" w:rsidR="0057691A" w:rsidRPr="00241EA0" w:rsidRDefault="0057691A" w:rsidP="0057691A">
      <w:pPr>
        <w:rPr>
          <w:rFonts w:ascii="Arial" w:hAnsi="Arial" w:cs="Arial"/>
          <w:b/>
          <w:iCs/>
          <w:sz w:val="22"/>
          <w:szCs w:val="22"/>
          <w:lang w:val="pt-BR"/>
        </w:rPr>
      </w:pPr>
    </w:p>
    <w:p w14:paraId="38EEC5EB" w14:textId="0F04E1AC" w:rsidR="0057691A" w:rsidRPr="00241EA0" w:rsidRDefault="0057691A" w:rsidP="0057691A">
      <w:pPr>
        <w:jc w:val="both"/>
        <w:rPr>
          <w:rFonts w:ascii="Arial" w:hAnsi="Arial" w:cs="Arial"/>
          <w:iCs/>
          <w:sz w:val="22"/>
          <w:szCs w:val="22"/>
        </w:rPr>
      </w:pPr>
      <w:r w:rsidRPr="00241EA0">
        <w:rPr>
          <w:rFonts w:ascii="Arial" w:hAnsi="Arial" w:cs="Arial"/>
          <w:iCs/>
          <w:sz w:val="22"/>
          <w:szCs w:val="22"/>
        </w:rPr>
        <w:t>Que el numeral 6</w:t>
      </w:r>
      <w:r w:rsidR="008E61FF" w:rsidRPr="00241EA0">
        <w:rPr>
          <w:rFonts w:ascii="Arial" w:hAnsi="Arial" w:cs="Arial"/>
          <w:iCs/>
          <w:sz w:val="22"/>
          <w:szCs w:val="22"/>
        </w:rPr>
        <w:t xml:space="preserve">° </w:t>
      </w:r>
      <w:r w:rsidRPr="00241EA0">
        <w:rPr>
          <w:rFonts w:ascii="Arial" w:hAnsi="Arial" w:cs="Arial"/>
          <w:iCs/>
          <w:sz w:val="22"/>
          <w:szCs w:val="22"/>
        </w:rPr>
        <w:t>del artículo 313 de la Constitución Política establece como función de los Concejos, el de establecer las escalas salariales de los diferentes empleos municipales, entre los cuales se encuentr</w:t>
      </w:r>
      <w:r w:rsidR="005522F0" w:rsidRPr="00241EA0">
        <w:rPr>
          <w:rFonts w:ascii="Arial" w:hAnsi="Arial" w:cs="Arial"/>
          <w:iCs/>
          <w:sz w:val="22"/>
          <w:szCs w:val="22"/>
        </w:rPr>
        <w:t>a e</w:t>
      </w:r>
      <w:r w:rsidRPr="00241EA0">
        <w:rPr>
          <w:rFonts w:ascii="Arial" w:hAnsi="Arial" w:cs="Arial"/>
          <w:iCs/>
          <w:sz w:val="22"/>
          <w:szCs w:val="22"/>
        </w:rPr>
        <w:t>l</w:t>
      </w:r>
      <w:r w:rsidR="005522F0" w:rsidRPr="00241EA0">
        <w:rPr>
          <w:rFonts w:ascii="Arial" w:hAnsi="Arial" w:cs="Arial"/>
          <w:iCs/>
          <w:sz w:val="22"/>
          <w:szCs w:val="22"/>
        </w:rPr>
        <w:t xml:space="preserve"> </w:t>
      </w:r>
      <w:r w:rsidR="00264114" w:rsidRPr="00241EA0">
        <w:rPr>
          <w:rFonts w:ascii="Arial" w:hAnsi="Arial" w:cs="Arial"/>
          <w:iCs/>
          <w:sz w:val="22"/>
          <w:szCs w:val="22"/>
        </w:rPr>
        <w:t>del Alcalde</w:t>
      </w:r>
      <w:r w:rsidRPr="00241EA0">
        <w:rPr>
          <w:rFonts w:ascii="Arial" w:hAnsi="Arial" w:cs="Arial"/>
          <w:iCs/>
          <w:sz w:val="22"/>
          <w:szCs w:val="22"/>
        </w:rPr>
        <w:t xml:space="preserve"> Municipal.</w:t>
      </w:r>
    </w:p>
    <w:p w14:paraId="3B2B8DE8" w14:textId="77777777" w:rsidR="0057691A" w:rsidRPr="00241EA0" w:rsidRDefault="0057691A" w:rsidP="0057691A">
      <w:pPr>
        <w:jc w:val="both"/>
        <w:rPr>
          <w:rFonts w:ascii="Arial" w:hAnsi="Arial" w:cs="Arial"/>
          <w:iCs/>
          <w:sz w:val="22"/>
          <w:szCs w:val="22"/>
        </w:rPr>
      </w:pPr>
    </w:p>
    <w:p w14:paraId="10EFC657" w14:textId="77777777" w:rsidR="0057691A" w:rsidRPr="00241EA0" w:rsidRDefault="0057691A" w:rsidP="0057691A">
      <w:pPr>
        <w:jc w:val="both"/>
        <w:rPr>
          <w:rFonts w:ascii="Arial" w:hAnsi="Arial" w:cs="Arial"/>
          <w:iCs/>
          <w:sz w:val="22"/>
          <w:szCs w:val="22"/>
        </w:rPr>
      </w:pPr>
      <w:r w:rsidRPr="00241EA0">
        <w:rPr>
          <w:rFonts w:ascii="Arial" w:hAnsi="Arial" w:cs="Arial"/>
          <w:iCs/>
          <w:sz w:val="22"/>
          <w:szCs w:val="22"/>
        </w:rPr>
        <w:t>Que el Artículo 287 de la Constitución Política otorga autonomía administrativa, la cual no es absoluta.</w:t>
      </w:r>
    </w:p>
    <w:p w14:paraId="5998AEE7" w14:textId="77777777" w:rsidR="0057691A" w:rsidRPr="00241EA0" w:rsidRDefault="0057691A" w:rsidP="0057691A">
      <w:pPr>
        <w:jc w:val="both"/>
        <w:rPr>
          <w:rFonts w:ascii="Arial" w:hAnsi="Arial" w:cs="Arial"/>
          <w:iCs/>
          <w:sz w:val="22"/>
          <w:szCs w:val="22"/>
        </w:rPr>
      </w:pPr>
    </w:p>
    <w:p w14:paraId="517AAFB4" w14:textId="73E7C14B" w:rsidR="0057691A" w:rsidRPr="00241EA0" w:rsidRDefault="0057691A" w:rsidP="0057691A">
      <w:pPr>
        <w:jc w:val="both"/>
        <w:rPr>
          <w:rFonts w:ascii="Arial" w:hAnsi="Arial" w:cs="Arial"/>
          <w:iCs/>
          <w:sz w:val="22"/>
          <w:szCs w:val="22"/>
        </w:rPr>
      </w:pPr>
      <w:r w:rsidRPr="00241EA0">
        <w:rPr>
          <w:rFonts w:ascii="Arial" w:hAnsi="Arial" w:cs="Arial"/>
          <w:iCs/>
          <w:sz w:val="22"/>
          <w:szCs w:val="22"/>
        </w:rPr>
        <w:t xml:space="preserve">Que mediante </w:t>
      </w:r>
      <w:r w:rsidR="00770AFC">
        <w:rPr>
          <w:rFonts w:ascii="Arial" w:hAnsi="Arial" w:cs="Arial"/>
          <w:iCs/>
          <w:sz w:val="22"/>
          <w:szCs w:val="22"/>
        </w:rPr>
        <w:t xml:space="preserve">Decreto </w:t>
      </w:r>
      <w:r w:rsidR="00770AFC">
        <w:rPr>
          <w:rFonts w:ascii="Arial" w:hAnsi="Arial" w:cs="Arial"/>
          <w:sz w:val="22"/>
          <w:szCs w:val="22"/>
        </w:rPr>
        <w:t>323</w:t>
      </w:r>
      <w:r w:rsidR="00241EA0" w:rsidRPr="00241EA0">
        <w:rPr>
          <w:rFonts w:ascii="Arial" w:hAnsi="Arial" w:cs="Arial"/>
          <w:sz w:val="22"/>
          <w:szCs w:val="22"/>
        </w:rPr>
        <w:t xml:space="preserve"> </w:t>
      </w:r>
      <w:r w:rsidR="00770AFC">
        <w:rPr>
          <w:rFonts w:ascii="Arial" w:hAnsi="Arial" w:cs="Arial"/>
          <w:sz w:val="22"/>
          <w:szCs w:val="22"/>
        </w:rPr>
        <w:t>de 25 de marzo de 2026</w:t>
      </w:r>
      <w:r w:rsidRPr="00241EA0">
        <w:rPr>
          <w:rFonts w:ascii="Arial" w:hAnsi="Arial" w:cs="Arial"/>
          <w:iCs/>
          <w:sz w:val="22"/>
          <w:szCs w:val="22"/>
        </w:rPr>
        <w:t xml:space="preserve">, el Gobierno Nacional, fijó los límites máximos salariales para Gobernadores, </w:t>
      </w:r>
      <w:r w:rsidR="00770AFC">
        <w:rPr>
          <w:rFonts w:ascii="Arial" w:hAnsi="Arial" w:cs="Arial"/>
          <w:iCs/>
          <w:sz w:val="22"/>
          <w:szCs w:val="22"/>
        </w:rPr>
        <w:t>A</w:t>
      </w:r>
      <w:r w:rsidRPr="00241EA0">
        <w:rPr>
          <w:rFonts w:ascii="Arial" w:hAnsi="Arial" w:cs="Arial"/>
          <w:iCs/>
          <w:sz w:val="22"/>
          <w:szCs w:val="22"/>
        </w:rPr>
        <w:t>lcaldes y empleados públicos de las entidades territoriales, con efectos fiscales a partir del 1º de enero de 202</w:t>
      </w:r>
      <w:r w:rsidR="00770AFC">
        <w:rPr>
          <w:rFonts w:ascii="Arial" w:hAnsi="Arial" w:cs="Arial"/>
          <w:iCs/>
          <w:sz w:val="22"/>
          <w:szCs w:val="22"/>
        </w:rPr>
        <w:t>6</w:t>
      </w:r>
      <w:r w:rsidRPr="00241EA0">
        <w:rPr>
          <w:rFonts w:ascii="Arial" w:hAnsi="Arial" w:cs="Arial"/>
          <w:iCs/>
          <w:sz w:val="22"/>
          <w:szCs w:val="22"/>
        </w:rPr>
        <w:t>.</w:t>
      </w:r>
    </w:p>
    <w:p w14:paraId="4E595BAD" w14:textId="77777777" w:rsidR="00241EA0" w:rsidRDefault="00241EA0" w:rsidP="0057691A">
      <w:pPr>
        <w:jc w:val="both"/>
        <w:rPr>
          <w:rFonts w:ascii="Arial" w:hAnsi="Arial" w:cs="Arial"/>
          <w:iCs/>
          <w:sz w:val="22"/>
          <w:szCs w:val="22"/>
        </w:rPr>
      </w:pPr>
    </w:p>
    <w:p w14:paraId="69768127" w14:textId="1A66941D" w:rsidR="00770AFC" w:rsidRDefault="00770AFC" w:rsidP="0057691A">
      <w:pPr>
        <w:jc w:val="both"/>
        <w:rPr>
          <w:rFonts w:ascii="Arial" w:hAnsi="Arial" w:cs="Arial"/>
          <w:iCs/>
          <w:sz w:val="22"/>
          <w:szCs w:val="22"/>
        </w:rPr>
      </w:pPr>
      <w:r w:rsidRPr="00770AFC">
        <w:rPr>
          <w:rFonts w:ascii="Arial" w:hAnsi="Arial" w:cs="Arial"/>
          <w:iCs/>
          <w:sz w:val="22"/>
          <w:szCs w:val="22"/>
        </w:rPr>
        <w:t>Que el Gobierno Nacional expidió el Decreto 323 de</w:t>
      </w:r>
      <w:r>
        <w:rPr>
          <w:rFonts w:ascii="Arial" w:hAnsi="Arial" w:cs="Arial"/>
          <w:iCs/>
          <w:sz w:val="22"/>
          <w:szCs w:val="22"/>
        </w:rPr>
        <w:t xml:space="preserve"> 25 de marzo de</w:t>
      </w:r>
      <w:r w:rsidRPr="00770AFC">
        <w:rPr>
          <w:rFonts w:ascii="Arial" w:hAnsi="Arial" w:cs="Arial"/>
          <w:iCs/>
          <w:sz w:val="22"/>
          <w:szCs w:val="22"/>
        </w:rPr>
        <w:t xml:space="preserve"> 2026, mediante el cual se establecen los límites máximos salariales para los empleados públicos y se dictan disposiciones en materia salarial, </w:t>
      </w:r>
      <w:r>
        <w:rPr>
          <w:rFonts w:ascii="Arial" w:hAnsi="Arial" w:cs="Arial"/>
          <w:iCs/>
          <w:sz w:val="22"/>
          <w:szCs w:val="22"/>
        </w:rPr>
        <w:t>señalando</w:t>
      </w:r>
      <w:r w:rsidRPr="00770AFC">
        <w:rPr>
          <w:rFonts w:ascii="Arial" w:hAnsi="Arial" w:cs="Arial"/>
          <w:iCs/>
          <w:sz w:val="22"/>
          <w:szCs w:val="22"/>
        </w:rPr>
        <w:t xml:space="preserve"> el límite salarial </w:t>
      </w:r>
      <w:r>
        <w:rPr>
          <w:rFonts w:ascii="Arial" w:hAnsi="Arial" w:cs="Arial"/>
          <w:iCs/>
          <w:sz w:val="22"/>
          <w:szCs w:val="22"/>
        </w:rPr>
        <w:t xml:space="preserve">mensual </w:t>
      </w:r>
      <w:r w:rsidRPr="00770AFC">
        <w:rPr>
          <w:rFonts w:ascii="Arial" w:hAnsi="Arial" w:cs="Arial"/>
          <w:iCs/>
          <w:sz w:val="22"/>
          <w:szCs w:val="22"/>
        </w:rPr>
        <w:t xml:space="preserve">para </w:t>
      </w:r>
      <w:r>
        <w:rPr>
          <w:rFonts w:ascii="Arial" w:hAnsi="Arial" w:cs="Arial"/>
          <w:iCs/>
          <w:sz w:val="22"/>
          <w:szCs w:val="22"/>
        </w:rPr>
        <w:t xml:space="preserve">Alcaldes </w:t>
      </w:r>
      <w:r w:rsidRPr="00770AFC">
        <w:rPr>
          <w:rFonts w:ascii="Arial" w:hAnsi="Arial" w:cs="Arial"/>
          <w:iCs/>
          <w:sz w:val="22"/>
          <w:szCs w:val="22"/>
        </w:rPr>
        <w:t>así:</w:t>
      </w:r>
    </w:p>
    <w:p w14:paraId="4AA0AD23" w14:textId="77777777" w:rsidR="00770AFC" w:rsidRDefault="00770AFC" w:rsidP="0057691A">
      <w:pPr>
        <w:jc w:val="both"/>
        <w:rPr>
          <w:rFonts w:ascii="Arial" w:hAnsi="Arial" w:cs="Arial"/>
          <w:iCs/>
          <w:sz w:val="22"/>
          <w:szCs w:val="22"/>
        </w:rPr>
      </w:pPr>
    </w:p>
    <w:p w14:paraId="1B34FBAC" w14:textId="1C41AC30" w:rsidR="00770AFC" w:rsidRDefault="00770AFC" w:rsidP="00770AFC">
      <w:pPr>
        <w:jc w:val="right"/>
        <w:rPr>
          <w:rFonts w:ascii="Arial" w:hAnsi="Arial" w:cs="Arial"/>
          <w:iCs/>
          <w:sz w:val="22"/>
          <w:szCs w:val="22"/>
        </w:rPr>
      </w:pPr>
      <w:r w:rsidRPr="00770AFC">
        <w:rPr>
          <w:rFonts w:ascii="Arial" w:hAnsi="Arial" w:cs="Arial"/>
          <w:iCs/>
          <w:noProof/>
          <w:sz w:val="22"/>
          <w:szCs w:val="22"/>
        </w:rPr>
        <w:drawing>
          <wp:inline distT="0" distB="0" distL="0" distR="0" wp14:anchorId="1E778182" wp14:editId="74E988B2">
            <wp:extent cx="5697132" cy="2645410"/>
            <wp:effectExtent l="0" t="0" r="5715" b="0"/>
            <wp:docPr id="309112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12515" name=""/>
                    <pic:cNvPicPr/>
                  </pic:nvPicPr>
                  <pic:blipFill>
                    <a:blip r:embed="rId7"/>
                    <a:stretch>
                      <a:fillRect/>
                    </a:stretch>
                  </pic:blipFill>
                  <pic:spPr>
                    <a:xfrm>
                      <a:off x="0" y="0"/>
                      <a:ext cx="5726060" cy="2658842"/>
                    </a:xfrm>
                    <a:prstGeom prst="rect">
                      <a:avLst/>
                    </a:prstGeom>
                  </pic:spPr>
                </pic:pic>
              </a:graphicData>
            </a:graphic>
          </wp:inline>
        </w:drawing>
      </w:r>
    </w:p>
    <w:p w14:paraId="6AB86B2B" w14:textId="06C99E5C" w:rsidR="00770AFC" w:rsidRDefault="00770AFC" w:rsidP="0057691A">
      <w:pPr>
        <w:jc w:val="both"/>
        <w:rPr>
          <w:rFonts w:ascii="Arial" w:hAnsi="Arial" w:cs="Arial"/>
          <w:iCs/>
          <w:sz w:val="22"/>
          <w:szCs w:val="22"/>
        </w:rPr>
      </w:pPr>
      <w:r w:rsidRPr="00770AFC">
        <w:rPr>
          <w:rFonts w:ascii="Arial" w:hAnsi="Arial" w:cs="Arial"/>
          <w:iCs/>
          <w:sz w:val="22"/>
          <w:szCs w:val="22"/>
        </w:rPr>
        <w:t>Que en la parte considerativa del citado Decreto, se indicó que. “Que el incremento porcentual del IPC total de 2025 certificado por el DANE fue de cinco punto uno por ciento (5.1%), en consecuencia, los salarios y prestaciones establecidos en el presente decreto se ajustarán en siete por ciento (7%) para el año 2026, retroactivo a partir del 1° de enero del presente año”.</w:t>
      </w:r>
    </w:p>
    <w:p w14:paraId="6FF03CD5" w14:textId="77777777" w:rsidR="00770AFC" w:rsidRDefault="00770AFC" w:rsidP="0057691A">
      <w:pPr>
        <w:jc w:val="both"/>
        <w:rPr>
          <w:rFonts w:ascii="Arial" w:hAnsi="Arial" w:cs="Arial"/>
          <w:iCs/>
          <w:sz w:val="22"/>
          <w:szCs w:val="22"/>
        </w:rPr>
      </w:pPr>
    </w:p>
    <w:p w14:paraId="69F855A9" w14:textId="7641A3E0" w:rsidR="0057691A" w:rsidRPr="00241EA0" w:rsidRDefault="0057691A" w:rsidP="0057691A">
      <w:pPr>
        <w:jc w:val="both"/>
        <w:rPr>
          <w:rFonts w:ascii="Arial" w:hAnsi="Arial" w:cs="Arial"/>
          <w:iCs/>
          <w:sz w:val="22"/>
          <w:szCs w:val="22"/>
        </w:rPr>
      </w:pPr>
      <w:r w:rsidRPr="00241EA0">
        <w:rPr>
          <w:rFonts w:ascii="Arial" w:hAnsi="Arial" w:cs="Arial"/>
          <w:iCs/>
          <w:sz w:val="22"/>
          <w:szCs w:val="22"/>
        </w:rPr>
        <w:t xml:space="preserve">Que el Municipio de </w:t>
      </w:r>
      <w:r w:rsidR="00687A70" w:rsidRPr="00241EA0">
        <w:rPr>
          <w:rFonts w:ascii="Arial" w:hAnsi="Arial" w:cs="Arial"/>
          <w:iCs/>
          <w:sz w:val="22"/>
          <w:szCs w:val="22"/>
        </w:rPr>
        <w:t>M</w:t>
      </w:r>
      <w:r w:rsidR="00687A70">
        <w:rPr>
          <w:rFonts w:ascii="Arial" w:hAnsi="Arial" w:cs="Arial"/>
          <w:iCs/>
          <w:sz w:val="22"/>
          <w:szCs w:val="22"/>
        </w:rPr>
        <w:t>utatá</w:t>
      </w:r>
      <w:r w:rsidR="00241EA0">
        <w:rPr>
          <w:rFonts w:ascii="Arial" w:hAnsi="Arial" w:cs="Arial"/>
          <w:iCs/>
          <w:sz w:val="22"/>
          <w:szCs w:val="22"/>
        </w:rPr>
        <w:t xml:space="preserve"> -</w:t>
      </w:r>
      <w:r w:rsidRPr="00241EA0">
        <w:rPr>
          <w:rFonts w:ascii="Arial" w:hAnsi="Arial" w:cs="Arial"/>
          <w:iCs/>
          <w:sz w:val="22"/>
          <w:szCs w:val="22"/>
        </w:rPr>
        <w:t xml:space="preserve"> Antioquia, para el año 202</w:t>
      </w:r>
      <w:r w:rsidR="00770AFC">
        <w:rPr>
          <w:rFonts w:ascii="Arial" w:hAnsi="Arial" w:cs="Arial"/>
          <w:iCs/>
          <w:sz w:val="22"/>
          <w:szCs w:val="22"/>
        </w:rPr>
        <w:t>6</w:t>
      </w:r>
      <w:r w:rsidRPr="00241EA0">
        <w:rPr>
          <w:rFonts w:ascii="Arial" w:hAnsi="Arial" w:cs="Arial"/>
          <w:iCs/>
          <w:sz w:val="22"/>
          <w:szCs w:val="22"/>
        </w:rPr>
        <w:t xml:space="preserve">, se encuentra clasificado en Sexta categoría, según Decreto No. </w:t>
      </w:r>
      <w:r w:rsidR="00606F4A" w:rsidRPr="00770AFC">
        <w:rPr>
          <w:rFonts w:ascii="Arial" w:hAnsi="Arial" w:cs="Arial"/>
          <w:iCs/>
          <w:sz w:val="22"/>
          <w:szCs w:val="22"/>
          <w:highlight w:val="yellow"/>
        </w:rPr>
        <w:t>XXX</w:t>
      </w:r>
      <w:r w:rsidR="005522F0" w:rsidRPr="00770AFC">
        <w:rPr>
          <w:rFonts w:ascii="Arial" w:hAnsi="Arial" w:cs="Arial"/>
          <w:iCs/>
          <w:sz w:val="22"/>
          <w:szCs w:val="22"/>
          <w:highlight w:val="yellow"/>
        </w:rPr>
        <w:t xml:space="preserve"> </w:t>
      </w:r>
      <w:r w:rsidRPr="00770AFC">
        <w:rPr>
          <w:rFonts w:ascii="Arial" w:hAnsi="Arial" w:cs="Arial"/>
          <w:iCs/>
          <w:sz w:val="22"/>
          <w:szCs w:val="22"/>
          <w:highlight w:val="yellow"/>
        </w:rPr>
        <w:t>de</w:t>
      </w:r>
      <w:r w:rsidR="005522F0" w:rsidRPr="00770AFC">
        <w:rPr>
          <w:rFonts w:ascii="Arial" w:hAnsi="Arial" w:cs="Arial"/>
          <w:iCs/>
          <w:sz w:val="22"/>
          <w:szCs w:val="22"/>
          <w:highlight w:val="yellow"/>
        </w:rPr>
        <w:t xml:space="preserve">l </w:t>
      </w:r>
      <w:r w:rsidR="00606F4A" w:rsidRPr="00770AFC">
        <w:rPr>
          <w:rFonts w:ascii="Arial" w:hAnsi="Arial" w:cs="Arial"/>
          <w:iCs/>
          <w:sz w:val="22"/>
          <w:szCs w:val="22"/>
          <w:highlight w:val="yellow"/>
        </w:rPr>
        <w:t>XXXX</w:t>
      </w:r>
      <w:r w:rsidRPr="00770AFC">
        <w:rPr>
          <w:rFonts w:ascii="Arial" w:hAnsi="Arial" w:cs="Arial"/>
          <w:iCs/>
          <w:sz w:val="22"/>
          <w:szCs w:val="22"/>
          <w:highlight w:val="yellow"/>
        </w:rPr>
        <w:t xml:space="preserve"> </w:t>
      </w:r>
      <w:r w:rsidR="005522F0" w:rsidRPr="00770AFC">
        <w:rPr>
          <w:rFonts w:ascii="Arial" w:hAnsi="Arial" w:cs="Arial"/>
          <w:iCs/>
          <w:sz w:val="22"/>
          <w:szCs w:val="22"/>
          <w:highlight w:val="yellow"/>
        </w:rPr>
        <w:t>d</w:t>
      </w:r>
      <w:r w:rsidRPr="00770AFC">
        <w:rPr>
          <w:rFonts w:ascii="Arial" w:hAnsi="Arial" w:cs="Arial"/>
          <w:iCs/>
          <w:sz w:val="22"/>
          <w:szCs w:val="22"/>
          <w:highlight w:val="yellow"/>
        </w:rPr>
        <w:t>e 2</w:t>
      </w:r>
      <w:r w:rsidR="005522F0" w:rsidRPr="00770AFC">
        <w:rPr>
          <w:rFonts w:ascii="Arial" w:hAnsi="Arial" w:cs="Arial"/>
          <w:iCs/>
          <w:sz w:val="22"/>
          <w:szCs w:val="22"/>
          <w:highlight w:val="yellow"/>
        </w:rPr>
        <w:t>02</w:t>
      </w:r>
      <w:r w:rsidR="00770AFC" w:rsidRPr="00770AFC">
        <w:rPr>
          <w:rFonts w:ascii="Arial" w:hAnsi="Arial" w:cs="Arial"/>
          <w:iCs/>
          <w:sz w:val="22"/>
          <w:szCs w:val="22"/>
          <w:highlight w:val="yellow"/>
        </w:rPr>
        <w:t>5</w:t>
      </w:r>
      <w:r w:rsidR="00264114" w:rsidRPr="00241EA0">
        <w:rPr>
          <w:rFonts w:ascii="Arial" w:hAnsi="Arial" w:cs="Arial"/>
          <w:iCs/>
          <w:sz w:val="22"/>
          <w:szCs w:val="22"/>
        </w:rPr>
        <w:t>.</w:t>
      </w:r>
    </w:p>
    <w:p w14:paraId="6665A15C" w14:textId="77777777" w:rsidR="00606F4A" w:rsidRPr="00241EA0" w:rsidRDefault="00606F4A" w:rsidP="0057691A">
      <w:pPr>
        <w:jc w:val="both"/>
        <w:rPr>
          <w:rFonts w:ascii="Arial" w:hAnsi="Arial" w:cs="Arial"/>
          <w:iCs/>
          <w:sz w:val="22"/>
          <w:szCs w:val="22"/>
        </w:rPr>
      </w:pPr>
    </w:p>
    <w:p w14:paraId="76D4C288" w14:textId="046ACA2F" w:rsidR="00606F4A" w:rsidRPr="00241EA0" w:rsidRDefault="00606F4A" w:rsidP="0057691A">
      <w:pPr>
        <w:jc w:val="both"/>
        <w:rPr>
          <w:rFonts w:ascii="Arial" w:hAnsi="Arial" w:cs="Arial"/>
          <w:iCs/>
          <w:sz w:val="22"/>
          <w:szCs w:val="22"/>
        </w:rPr>
      </w:pPr>
      <w:r w:rsidRPr="00241EA0">
        <w:rPr>
          <w:rFonts w:ascii="Arial" w:hAnsi="Arial" w:cs="Arial"/>
          <w:iCs/>
          <w:sz w:val="22"/>
          <w:szCs w:val="22"/>
        </w:rPr>
        <w:t xml:space="preserve">Que la </w:t>
      </w:r>
      <w:r w:rsidR="00770AFC">
        <w:rPr>
          <w:rFonts w:ascii="Arial" w:hAnsi="Arial" w:cs="Arial"/>
          <w:iCs/>
          <w:sz w:val="22"/>
          <w:szCs w:val="22"/>
        </w:rPr>
        <w:t>Secretaria de Hacienda del municipio</w:t>
      </w:r>
      <w:r w:rsidRPr="00241EA0">
        <w:rPr>
          <w:rFonts w:ascii="Arial" w:hAnsi="Arial" w:cs="Arial"/>
          <w:iCs/>
          <w:sz w:val="22"/>
          <w:szCs w:val="22"/>
        </w:rPr>
        <w:t xml:space="preserve">, CERTIFICO que existe </w:t>
      </w:r>
      <w:r w:rsidR="00241EA0">
        <w:rPr>
          <w:rFonts w:ascii="Arial" w:hAnsi="Arial" w:cs="Arial"/>
          <w:iCs/>
          <w:sz w:val="22"/>
          <w:szCs w:val="22"/>
        </w:rPr>
        <w:t xml:space="preserve">apropiación </w:t>
      </w:r>
      <w:r w:rsidR="00241EA0" w:rsidRPr="00241EA0">
        <w:rPr>
          <w:rFonts w:ascii="Arial" w:hAnsi="Arial" w:cs="Arial"/>
          <w:iCs/>
          <w:sz w:val="22"/>
          <w:szCs w:val="22"/>
        </w:rPr>
        <w:t>presupuest</w:t>
      </w:r>
      <w:r w:rsidR="00241EA0">
        <w:rPr>
          <w:rFonts w:ascii="Arial" w:hAnsi="Arial" w:cs="Arial"/>
          <w:iCs/>
          <w:sz w:val="22"/>
          <w:szCs w:val="22"/>
        </w:rPr>
        <w:t>al</w:t>
      </w:r>
      <w:r w:rsidR="00241EA0" w:rsidRPr="00241EA0">
        <w:rPr>
          <w:rFonts w:ascii="Arial" w:hAnsi="Arial" w:cs="Arial"/>
          <w:iCs/>
          <w:sz w:val="22"/>
          <w:szCs w:val="22"/>
        </w:rPr>
        <w:t xml:space="preserve"> para realzar el aumento del señor alcalde y el personero municipal de </w:t>
      </w:r>
      <w:r w:rsidR="00770AFC">
        <w:rPr>
          <w:rFonts w:ascii="Arial" w:hAnsi="Arial" w:cs="Arial"/>
          <w:iCs/>
          <w:sz w:val="22"/>
          <w:szCs w:val="22"/>
        </w:rPr>
        <w:t>M</w:t>
      </w:r>
      <w:r w:rsidR="00241EA0" w:rsidRPr="00241EA0">
        <w:rPr>
          <w:rFonts w:ascii="Arial" w:hAnsi="Arial" w:cs="Arial"/>
          <w:iCs/>
          <w:sz w:val="22"/>
          <w:szCs w:val="22"/>
        </w:rPr>
        <w:t>utat</w:t>
      </w:r>
      <w:r w:rsidR="00770AFC">
        <w:rPr>
          <w:rFonts w:ascii="Arial" w:hAnsi="Arial" w:cs="Arial"/>
          <w:iCs/>
          <w:sz w:val="22"/>
          <w:szCs w:val="22"/>
        </w:rPr>
        <w:t>á</w:t>
      </w:r>
      <w:r w:rsidR="00241EA0" w:rsidRPr="00241EA0">
        <w:rPr>
          <w:rFonts w:ascii="Arial" w:hAnsi="Arial" w:cs="Arial"/>
          <w:iCs/>
          <w:sz w:val="22"/>
          <w:szCs w:val="22"/>
        </w:rPr>
        <w:t xml:space="preserve">, en un porcentaje igual </w:t>
      </w:r>
      <w:r w:rsidR="00802890">
        <w:rPr>
          <w:rFonts w:ascii="Arial" w:hAnsi="Arial" w:cs="Arial"/>
          <w:iCs/>
          <w:sz w:val="22"/>
          <w:szCs w:val="22"/>
        </w:rPr>
        <w:t xml:space="preserve">al </w:t>
      </w:r>
      <w:r w:rsidR="00770AFC">
        <w:rPr>
          <w:rFonts w:ascii="Arial" w:hAnsi="Arial" w:cs="Arial"/>
          <w:iCs/>
          <w:sz w:val="22"/>
          <w:szCs w:val="22"/>
        </w:rPr>
        <w:t>siete por ciento (</w:t>
      </w:r>
      <w:r w:rsidR="00802890">
        <w:rPr>
          <w:rFonts w:ascii="Arial" w:hAnsi="Arial" w:cs="Arial"/>
          <w:iCs/>
          <w:sz w:val="22"/>
          <w:szCs w:val="22"/>
        </w:rPr>
        <w:t>7%</w:t>
      </w:r>
      <w:r w:rsidR="00770AFC">
        <w:rPr>
          <w:rFonts w:ascii="Arial" w:hAnsi="Arial" w:cs="Arial"/>
          <w:iCs/>
          <w:sz w:val="22"/>
          <w:szCs w:val="22"/>
        </w:rPr>
        <w:t>)</w:t>
      </w:r>
      <w:r w:rsidR="00802890">
        <w:rPr>
          <w:rFonts w:ascii="Arial" w:hAnsi="Arial" w:cs="Arial"/>
          <w:iCs/>
          <w:sz w:val="22"/>
          <w:szCs w:val="22"/>
        </w:rPr>
        <w:t xml:space="preserve"> con relación al</w:t>
      </w:r>
      <w:r w:rsidR="00687A70">
        <w:rPr>
          <w:rFonts w:ascii="Arial" w:hAnsi="Arial" w:cs="Arial"/>
          <w:iCs/>
          <w:sz w:val="22"/>
          <w:szCs w:val="22"/>
        </w:rPr>
        <w:t xml:space="preserve"> </w:t>
      </w:r>
      <w:r w:rsidR="00802890">
        <w:rPr>
          <w:rFonts w:ascii="Arial" w:hAnsi="Arial" w:cs="Arial"/>
          <w:iCs/>
          <w:sz w:val="22"/>
          <w:szCs w:val="22"/>
        </w:rPr>
        <w:t>sal</w:t>
      </w:r>
      <w:r w:rsidR="00687A70">
        <w:rPr>
          <w:rFonts w:ascii="Arial" w:hAnsi="Arial" w:cs="Arial"/>
          <w:iCs/>
          <w:sz w:val="22"/>
          <w:szCs w:val="22"/>
        </w:rPr>
        <w:t>a</w:t>
      </w:r>
      <w:r w:rsidR="00802890">
        <w:rPr>
          <w:rFonts w:ascii="Arial" w:hAnsi="Arial" w:cs="Arial"/>
          <w:iCs/>
          <w:sz w:val="22"/>
          <w:szCs w:val="22"/>
        </w:rPr>
        <w:t>rio de la vigencia fiscal del año 202</w:t>
      </w:r>
      <w:r w:rsidR="00687A70">
        <w:rPr>
          <w:rFonts w:ascii="Arial" w:hAnsi="Arial" w:cs="Arial"/>
          <w:iCs/>
          <w:sz w:val="22"/>
          <w:szCs w:val="22"/>
        </w:rPr>
        <w:t>5</w:t>
      </w:r>
      <w:r w:rsidR="00802890">
        <w:rPr>
          <w:rFonts w:ascii="Arial" w:hAnsi="Arial" w:cs="Arial"/>
          <w:iCs/>
          <w:sz w:val="22"/>
          <w:szCs w:val="22"/>
        </w:rPr>
        <w:t>.</w:t>
      </w:r>
    </w:p>
    <w:p w14:paraId="07F0ED02" w14:textId="77777777" w:rsidR="00606F4A" w:rsidRPr="00241EA0" w:rsidRDefault="00606F4A" w:rsidP="0057691A">
      <w:pPr>
        <w:jc w:val="both"/>
        <w:rPr>
          <w:rFonts w:ascii="Arial" w:hAnsi="Arial" w:cs="Arial"/>
          <w:iCs/>
          <w:sz w:val="22"/>
          <w:szCs w:val="22"/>
        </w:rPr>
      </w:pPr>
    </w:p>
    <w:p w14:paraId="76FB17AD" w14:textId="3DD50404" w:rsidR="0057691A" w:rsidRPr="00241EA0" w:rsidRDefault="0057691A" w:rsidP="0057691A">
      <w:pPr>
        <w:jc w:val="both"/>
        <w:rPr>
          <w:rFonts w:ascii="Arial" w:hAnsi="Arial" w:cs="Arial"/>
          <w:iCs/>
          <w:sz w:val="22"/>
          <w:szCs w:val="22"/>
        </w:rPr>
      </w:pPr>
      <w:r w:rsidRPr="00241EA0">
        <w:rPr>
          <w:rFonts w:ascii="Arial" w:hAnsi="Arial" w:cs="Arial"/>
          <w:iCs/>
          <w:sz w:val="22"/>
          <w:szCs w:val="22"/>
        </w:rPr>
        <w:t>Que se hace necesario</w:t>
      </w:r>
      <w:r w:rsidR="005522F0" w:rsidRPr="00241EA0">
        <w:rPr>
          <w:rFonts w:ascii="Arial" w:hAnsi="Arial" w:cs="Arial"/>
          <w:iCs/>
          <w:sz w:val="22"/>
          <w:szCs w:val="22"/>
        </w:rPr>
        <w:t>,</w:t>
      </w:r>
      <w:r w:rsidRPr="00241EA0">
        <w:rPr>
          <w:rFonts w:ascii="Arial" w:hAnsi="Arial" w:cs="Arial"/>
          <w:iCs/>
          <w:sz w:val="22"/>
          <w:szCs w:val="22"/>
        </w:rPr>
        <w:t xml:space="preserve"> que el Concejo Municipal, establezca mediante </w:t>
      </w:r>
      <w:r w:rsidR="005522F0" w:rsidRPr="00241EA0">
        <w:rPr>
          <w:rFonts w:ascii="Arial" w:hAnsi="Arial" w:cs="Arial"/>
          <w:iCs/>
          <w:sz w:val="22"/>
          <w:szCs w:val="22"/>
        </w:rPr>
        <w:t>A</w:t>
      </w:r>
      <w:r w:rsidRPr="00241EA0">
        <w:rPr>
          <w:rFonts w:ascii="Arial" w:hAnsi="Arial" w:cs="Arial"/>
          <w:iCs/>
          <w:sz w:val="22"/>
          <w:szCs w:val="22"/>
        </w:rPr>
        <w:t>cuerdo</w:t>
      </w:r>
      <w:r w:rsidR="00B929F4" w:rsidRPr="00241EA0">
        <w:rPr>
          <w:rFonts w:ascii="Arial" w:hAnsi="Arial" w:cs="Arial"/>
          <w:iCs/>
          <w:sz w:val="22"/>
          <w:szCs w:val="22"/>
        </w:rPr>
        <w:t xml:space="preserve"> </w:t>
      </w:r>
      <w:r w:rsidR="005522F0" w:rsidRPr="00241EA0">
        <w:rPr>
          <w:rFonts w:ascii="Arial" w:hAnsi="Arial" w:cs="Arial"/>
          <w:iCs/>
          <w:sz w:val="22"/>
          <w:szCs w:val="22"/>
        </w:rPr>
        <w:t>M</w:t>
      </w:r>
      <w:r w:rsidR="00B929F4" w:rsidRPr="00241EA0">
        <w:rPr>
          <w:rFonts w:ascii="Arial" w:hAnsi="Arial" w:cs="Arial"/>
          <w:iCs/>
          <w:sz w:val="22"/>
          <w:szCs w:val="22"/>
        </w:rPr>
        <w:t>unicipal,</w:t>
      </w:r>
      <w:r w:rsidRPr="00241EA0">
        <w:rPr>
          <w:rFonts w:ascii="Arial" w:hAnsi="Arial" w:cs="Arial"/>
          <w:iCs/>
          <w:sz w:val="22"/>
          <w:szCs w:val="22"/>
        </w:rPr>
        <w:t xml:space="preserve"> el monto salarial para el </w:t>
      </w:r>
      <w:r w:rsidR="005522F0" w:rsidRPr="00241EA0">
        <w:rPr>
          <w:rFonts w:ascii="Arial" w:hAnsi="Arial" w:cs="Arial"/>
          <w:iCs/>
          <w:sz w:val="22"/>
          <w:szCs w:val="22"/>
        </w:rPr>
        <w:t>A</w:t>
      </w:r>
      <w:r w:rsidRPr="00241EA0">
        <w:rPr>
          <w:rFonts w:ascii="Arial" w:hAnsi="Arial" w:cs="Arial"/>
          <w:iCs/>
          <w:sz w:val="22"/>
          <w:szCs w:val="22"/>
        </w:rPr>
        <w:t>lcalde</w:t>
      </w:r>
      <w:r w:rsidR="00B929F4" w:rsidRPr="00241EA0">
        <w:rPr>
          <w:rFonts w:ascii="Arial" w:hAnsi="Arial" w:cs="Arial"/>
          <w:iCs/>
          <w:sz w:val="22"/>
          <w:szCs w:val="22"/>
        </w:rPr>
        <w:t xml:space="preserve"> </w:t>
      </w:r>
      <w:r w:rsidR="00264114" w:rsidRPr="00241EA0">
        <w:rPr>
          <w:rFonts w:ascii="Arial" w:hAnsi="Arial" w:cs="Arial"/>
          <w:iCs/>
          <w:sz w:val="22"/>
          <w:szCs w:val="22"/>
        </w:rPr>
        <w:t>Municipal y</w:t>
      </w:r>
      <w:r w:rsidRPr="00241EA0">
        <w:rPr>
          <w:rFonts w:ascii="Arial" w:hAnsi="Arial" w:cs="Arial"/>
          <w:iCs/>
          <w:sz w:val="22"/>
          <w:szCs w:val="22"/>
        </w:rPr>
        <w:t xml:space="preserve"> el Personero Municipal.</w:t>
      </w:r>
    </w:p>
    <w:p w14:paraId="19C82C2E" w14:textId="77777777" w:rsidR="0057691A" w:rsidRPr="00241EA0" w:rsidRDefault="0057691A" w:rsidP="0057691A">
      <w:pPr>
        <w:jc w:val="both"/>
        <w:rPr>
          <w:rFonts w:ascii="Arial" w:hAnsi="Arial" w:cs="Arial"/>
          <w:iCs/>
          <w:sz w:val="22"/>
          <w:szCs w:val="22"/>
        </w:rPr>
      </w:pPr>
    </w:p>
    <w:p w14:paraId="2F539C94" w14:textId="77777777" w:rsidR="0057691A" w:rsidRPr="00241EA0" w:rsidRDefault="0057691A" w:rsidP="0057691A">
      <w:pPr>
        <w:jc w:val="both"/>
        <w:rPr>
          <w:rFonts w:ascii="Arial" w:hAnsi="Arial" w:cs="Arial"/>
          <w:iCs/>
          <w:sz w:val="22"/>
          <w:szCs w:val="22"/>
        </w:rPr>
      </w:pPr>
      <w:r w:rsidRPr="00241EA0">
        <w:rPr>
          <w:rFonts w:ascii="Arial" w:hAnsi="Arial" w:cs="Arial"/>
          <w:iCs/>
          <w:sz w:val="22"/>
          <w:szCs w:val="22"/>
        </w:rPr>
        <w:t>Por lo anteriormente expuesto,</w:t>
      </w:r>
    </w:p>
    <w:p w14:paraId="35AAB8A0" w14:textId="77777777" w:rsidR="0057691A" w:rsidRPr="00241EA0" w:rsidRDefault="0057691A" w:rsidP="0057691A">
      <w:pPr>
        <w:pStyle w:val="Ttulo2"/>
        <w:jc w:val="center"/>
        <w:rPr>
          <w:b w:val="0"/>
          <w:iCs/>
          <w:snapToGrid w:val="0"/>
          <w:szCs w:val="22"/>
        </w:rPr>
      </w:pPr>
    </w:p>
    <w:p w14:paraId="7179AA50" w14:textId="6C2D4A3B" w:rsidR="0057691A" w:rsidRPr="00241EA0" w:rsidRDefault="0057691A" w:rsidP="0057691A">
      <w:pPr>
        <w:pStyle w:val="Ttulo2"/>
        <w:jc w:val="center"/>
        <w:rPr>
          <w:iCs/>
          <w:snapToGrid w:val="0"/>
          <w:szCs w:val="22"/>
        </w:rPr>
      </w:pPr>
      <w:r w:rsidRPr="00241EA0">
        <w:rPr>
          <w:iCs/>
          <w:snapToGrid w:val="0"/>
          <w:szCs w:val="22"/>
        </w:rPr>
        <w:t>A C U E R D A</w:t>
      </w:r>
      <w:r w:rsidR="00CA1F54" w:rsidRPr="00241EA0">
        <w:rPr>
          <w:iCs/>
          <w:snapToGrid w:val="0"/>
          <w:szCs w:val="22"/>
        </w:rPr>
        <w:t>:</w:t>
      </w:r>
    </w:p>
    <w:p w14:paraId="6387B73F" w14:textId="77777777" w:rsidR="0057691A" w:rsidRPr="00241EA0" w:rsidRDefault="0057691A" w:rsidP="0057691A">
      <w:pPr>
        <w:rPr>
          <w:rFonts w:ascii="Arial" w:hAnsi="Arial" w:cs="Arial"/>
          <w:b/>
          <w:iCs/>
          <w:sz w:val="22"/>
          <w:szCs w:val="22"/>
        </w:rPr>
      </w:pPr>
    </w:p>
    <w:p w14:paraId="4967923B" w14:textId="1784BCDB" w:rsidR="0057691A" w:rsidRPr="00241EA0" w:rsidRDefault="0057691A" w:rsidP="00241EA0">
      <w:pPr>
        <w:pStyle w:val="NormalWeb"/>
        <w:jc w:val="both"/>
        <w:rPr>
          <w:rFonts w:ascii="Arial" w:hAnsi="Arial" w:cs="Arial"/>
          <w:sz w:val="22"/>
          <w:szCs w:val="22"/>
          <w:lang w:eastAsia="es-MX"/>
        </w:rPr>
      </w:pPr>
      <w:r w:rsidRPr="00241EA0">
        <w:rPr>
          <w:rFonts w:ascii="Arial" w:hAnsi="Arial" w:cs="Arial"/>
          <w:b/>
          <w:iCs/>
          <w:sz w:val="22"/>
          <w:szCs w:val="22"/>
        </w:rPr>
        <w:t xml:space="preserve">ARTÍCULO PRIMERO: - </w:t>
      </w:r>
      <w:r w:rsidRPr="00241EA0">
        <w:rPr>
          <w:rFonts w:ascii="Arial" w:hAnsi="Arial" w:cs="Arial"/>
          <w:iCs/>
          <w:sz w:val="22"/>
          <w:szCs w:val="22"/>
        </w:rPr>
        <w:t xml:space="preserve">Fijar el salario mensual para el </w:t>
      </w:r>
      <w:r w:rsidR="00CA1F54" w:rsidRPr="00241EA0">
        <w:rPr>
          <w:rFonts w:ascii="Arial" w:hAnsi="Arial" w:cs="Arial"/>
          <w:iCs/>
          <w:sz w:val="22"/>
          <w:szCs w:val="22"/>
        </w:rPr>
        <w:t>A</w:t>
      </w:r>
      <w:r w:rsidRPr="00241EA0">
        <w:rPr>
          <w:rFonts w:ascii="Arial" w:hAnsi="Arial" w:cs="Arial"/>
          <w:iCs/>
          <w:sz w:val="22"/>
          <w:szCs w:val="22"/>
        </w:rPr>
        <w:t xml:space="preserve">lcalde Municipal de </w:t>
      </w:r>
      <w:r w:rsidR="00B929F4" w:rsidRPr="00241EA0">
        <w:rPr>
          <w:rFonts w:ascii="Arial" w:hAnsi="Arial" w:cs="Arial"/>
          <w:iCs/>
          <w:sz w:val="22"/>
          <w:szCs w:val="22"/>
        </w:rPr>
        <w:t>Mutatá</w:t>
      </w:r>
      <w:r w:rsidRPr="00241EA0">
        <w:rPr>
          <w:rFonts w:ascii="Arial" w:hAnsi="Arial" w:cs="Arial"/>
          <w:iCs/>
          <w:sz w:val="22"/>
          <w:szCs w:val="22"/>
        </w:rPr>
        <w:t xml:space="preserve"> Antioquia, en la suma de </w:t>
      </w:r>
      <w:r w:rsidR="00241EA0" w:rsidRPr="00241EA0">
        <w:rPr>
          <w:rFonts w:ascii="Arial" w:hAnsi="Arial" w:cs="Arial"/>
          <w:b/>
          <w:iCs/>
          <w:sz w:val="22"/>
          <w:szCs w:val="22"/>
        </w:rPr>
        <w:t>SEIS</w:t>
      </w:r>
      <w:r w:rsidRPr="00241EA0">
        <w:rPr>
          <w:rFonts w:ascii="Arial" w:hAnsi="Arial" w:cs="Arial"/>
          <w:b/>
          <w:iCs/>
          <w:sz w:val="22"/>
          <w:szCs w:val="22"/>
        </w:rPr>
        <w:t xml:space="preserve"> MILLONES </w:t>
      </w:r>
      <w:r w:rsidR="00687A70">
        <w:rPr>
          <w:rFonts w:ascii="Arial" w:hAnsi="Arial" w:cs="Arial"/>
          <w:b/>
          <w:iCs/>
          <w:sz w:val="22"/>
          <w:szCs w:val="22"/>
        </w:rPr>
        <w:t>OCHOCIENTOS VEINTICUATRO MIL SETECIENTOS TREINTA Y DOS PESOS</w:t>
      </w:r>
      <w:r w:rsidRPr="00241EA0">
        <w:rPr>
          <w:rFonts w:ascii="Arial" w:hAnsi="Arial" w:cs="Arial"/>
          <w:b/>
          <w:iCs/>
          <w:sz w:val="22"/>
          <w:szCs w:val="22"/>
        </w:rPr>
        <w:t xml:space="preserve"> </w:t>
      </w:r>
      <w:r w:rsidRPr="00687A70">
        <w:rPr>
          <w:rFonts w:ascii="Arial" w:hAnsi="Arial" w:cs="Arial"/>
          <w:b/>
          <w:iCs/>
          <w:sz w:val="22"/>
          <w:szCs w:val="22"/>
        </w:rPr>
        <w:t>($</w:t>
      </w:r>
      <w:r w:rsidR="00241EA0" w:rsidRPr="00687A70">
        <w:rPr>
          <w:rFonts w:ascii="Arial" w:hAnsi="Arial" w:cs="Arial"/>
          <w:b/>
          <w:sz w:val="22"/>
          <w:szCs w:val="22"/>
        </w:rPr>
        <w:t>6.</w:t>
      </w:r>
      <w:r w:rsidR="00687A70" w:rsidRPr="00687A70">
        <w:rPr>
          <w:rFonts w:ascii="Arial" w:hAnsi="Arial" w:cs="Arial"/>
          <w:b/>
          <w:sz w:val="22"/>
          <w:szCs w:val="22"/>
        </w:rPr>
        <w:t>824.732</w:t>
      </w:r>
      <w:r w:rsidRPr="00687A70">
        <w:rPr>
          <w:rFonts w:ascii="Arial" w:hAnsi="Arial" w:cs="Arial"/>
          <w:b/>
          <w:iCs/>
          <w:sz w:val="22"/>
          <w:szCs w:val="22"/>
        </w:rPr>
        <w:t>).</w:t>
      </w:r>
    </w:p>
    <w:p w14:paraId="2561CCBC" w14:textId="555FCC05" w:rsidR="0057691A" w:rsidRPr="00241EA0" w:rsidRDefault="0057691A" w:rsidP="0057691A">
      <w:pPr>
        <w:jc w:val="both"/>
        <w:rPr>
          <w:rFonts w:ascii="Arial" w:hAnsi="Arial" w:cs="Arial"/>
          <w:iCs/>
          <w:sz w:val="22"/>
          <w:szCs w:val="22"/>
        </w:rPr>
      </w:pPr>
      <w:r w:rsidRPr="00241EA0">
        <w:rPr>
          <w:rFonts w:ascii="Arial" w:hAnsi="Arial" w:cs="Arial"/>
          <w:b/>
          <w:iCs/>
          <w:sz w:val="22"/>
          <w:szCs w:val="22"/>
        </w:rPr>
        <w:t xml:space="preserve">ARTÍCULO SEGUNDO: </w:t>
      </w:r>
      <w:r w:rsidRPr="00241EA0">
        <w:rPr>
          <w:rFonts w:ascii="Arial" w:hAnsi="Arial" w:cs="Arial"/>
          <w:iCs/>
          <w:sz w:val="22"/>
          <w:szCs w:val="22"/>
        </w:rPr>
        <w:t>La asignación salarial mensual del Personero Municipal</w:t>
      </w:r>
      <w:r w:rsidR="005522F0" w:rsidRPr="00241EA0">
        <w:rPr>
          <w:rFonts w:ascii="Arial" w:hAnsi="Arial" w:cs="Arial"/>
          <w:iCs/>
          <w:sz w:val="22"/>
          <w:szCs w:val="22"/>
        </w:rPr>
        <w:t>,</w:t>
      </w:r>
      <w:r w:rsidRPr="00241EA0">
        <w:rPr>
          <w:rFonts w:ascii="Arial" w:hAnsi="Arial" w:cs="Arial"/>
          <w:iCs/>
          <w:sz w:val="22"/>
          <w:szCs w:val="22"/>
        </w:rPr>
        <w:t xml:space="preserve"> será igual al cien por ciento (100%) del Salario establecido en el artículo anterior para al Alcalde Municipal.</w:t>
      </w:r>
    </w:p>
    <w:p w14:paraId="5425488F" w14:textId="77777777" w:rsidR="008245D8" w:rsidRPr="00241EA0" w:rsidRDefault="008245D8">
      <w:pPr>
        <w:rPr>
          <w:rFonts w:ascii="Arial" w:hAnsi="Arial" w:cs="Arial"/>
          <w:iCs/>
          <w:sz w:val="22"/>
          <w:szCs w:val="22"/>
        </w:rPr>
      </w:pPr>
    </w:p>
    <w:p w14:paraId="601108E3" w14:textId="2B3BA5B5" w:rsidR="0057691A" w:rsidRPr="00241EA0" w:rsidRDefault="0057691A" w:rsidP="0057691A">
      <w:pPr>
        <w:jc w:val="both"/>
        <w:rPr>
          <w:rFonts w:ascii="Arial" w:hAnsi="Arial" w:cs="Arial"/>
          <w:iCs/>
          <w:sz w:val="22"/>
          <w:szCs w:val="22"/>
        </w:rPr>
      </w:pPr>
      <w:r w:rsidRPr="00241EA0">
        <w:rPr>
          <w:rFonts w:ascii="Arial" w:hAnsi="Arial" w:cs="Arial"/>
          <w:b/>
          <w:iCs/>
          <w:sz w:val="22"/>
          <w:szCs w:val="22"/>
        </w:rPr>
        <w:t>ARTICULO TERCERO:</w:t>
      </w:r>
      <w:r w:rsidRPr="00241EA0">
        <w:rPr>
          <w:rFonts w:ascii="Arial" w:hAnsi="Arial" w:cs="Arial"/>
          <w:iCs/>
          <w:sz w:val="22"/>
          <w:szCs w:val="22"/>
        </w:rPr>
        <w:t xml:space="preserve"> El presente acuerdo rige a partir de la fecha de su aprobación y publicación, previa sanción y tiene efectos fiscales a partir del primero (1º) de enero de dos mil </w:t>
      </w:r>
      <w:r w:rsidR="00687A70" w:rsidRPr="00241EA0">
        <w:rPr>
          <w:rFonts w:ascii="Arial" w:hAnsi="Arial" w:cs="Arial"/>
          <w:iCs/>
          <w:sz w:val="22"/>
          <w:szCs w:val="22"/>
        </w:rPr>
        <w:t>veinti</w:t>
      </w:r>
      <w:r w:rsidR="00687A70">
        <w:rPr>
          <w:rFonts w:ascii="Arial" w:hAnsi="Arial" w:cs="Arial"/>
          <w:iCs/>
          <w:sz w:val="22"/>
          <w:szCs w:val="22"/>
        </w:rPr>
        <w:t>séis</w:t>
      </w:r>
      <w:r w:rsidR="005522F0" w:rsidRPr="00241EA0">
        <w:rPr>
          <w:rFonts w:ascii="Arial" w:hAnsi="Arial" w:cs="Arial"/>
          <w:iCs/>
          <w:sz w:val="22"/>
          <w:szCs w:val="22"/>
        </w:rPr>
        <w:t xml:space="preserve"> </w:t>
      </w:r>
      <w:r w:rsidRPr="00241EA0">
        <w:rPr>
          <w:rFonts w:ascii="Arial" w:hAnsi="Arial" w:cs="Arial"/>
          <w:iCs/>
          <w:sz w:val="22"/>
          <w:szCs w:val="22"/>
        </w:rPr>
        <w:t>(202</w:t>
      </w:r>
      <w:r w:rsidR="00687A70">
        <w:rPr>
          <w:rFonts w:ascii="Arial" w:hAnsi="Arial" w:cs="Arial"/>
          <w:iCs/>
          <w:sz w:val="22"/>
          <w:szCs w:val="22"/>
        </w:rPr>
        <w:t>6</w:t>
      </w:r>
      <w:r w:rsidRPr="00241EA0">
        <w:rPr>
          <w:rFonts w:ascii="Arial" w:hAnsi="Arial" w:cs="Arial"/>
          <w:iCs/>
          <w:sz w:val="22"/>
          <w:szCs w:val="22"/>
        </w:rPr>
        <w:t>).</w:t>
      </w:r>
    </w:p>
    <w:p w14:paraId="59B772AC" w14:textId="77777777" w:rsidR="00CA1F54" w:rsidRPr="00241EA0" w:rsidRDefault="00CA1F54" w:rsidP="0057691A">
      <w:pPr>
        <w:jc w:val="both"/>
        <w:rPr>
          <w:rFonts w:ascii="Arial" w:hAnsi="Arial" w:cs="Arial"/>
          <w:b/>
          <w:iCs/>
          <w:sz w:val="22"/>
          <w:szCs w:val="22"/>
        </w:rPr>
      </w:pPr>
    </w:p>
    <w:p w14:paraId="2492071E" w14:textId="77777777" w:rsidR="00CA1F54" w:rsidRPr="00241EA0" w:rsidRDefault="00CA1F54" w:rsidP="0057691A">
      <w:pPr>
        <w:pStyle w:val="Textoindependiente"/>
        <w:rPr>
          <w:rFonts w:ascii="Arial" w:hAnsi="Arial" w:cs="Arial"/>
          <w:iCs/>
          <w:sz w:val="22"/>
          <w:szCs w:val="22"/>
        </w:rPr>
      </w:pPr>
    </w:p>
    <w:p w14:paraId="40516E0E" w14:textId="77777777" w:rsidR="00264114" w:rsidRPr="00241EA0" w:rsidRDefault="00264114" w:rsidP="00264114">
      <w:pPr>
        <w:pStyle w:val="Piedepgina"/>
        <w:spacing w:line="360" w:lineRule="auto"/>
        <w:jc w:val="both"/>
        <w:rPr>
          <w:rFonts w:ascii="Arial" w:hAnsi="Arial" w:cs="Arial"/>
          <w:sz w:val="22"/>
          <w:szCs w:val="22"/>
        </w:rPr>
      </w:pPr>
      <w:r w:rsidRPr="00241EA0">
        <w:rPr>
          <w:rFonts w:ascii="Arial" w:hAnsi="Arial" w:cs="Arial"/>
          <w:sz w:val="22"/>
          <w:szCs w:val="22"/>
        </w:rPr>
        <w:t>Presentado al Honorable Concejo Municipal por:</w:t>
      </w:r>
    </w:p>
    <w:p w14:paraId="0EF7DE70" w14:textId="77777777" w:rsidR="00264114" w:rsidRPr="00241EA0" w:rsidRDefault="00264114" w:rsidP="00264114">
      <w:pPr>
        <w:pStyle w:val="Piedepgina"/>
        <w:spacing w:line="360" w:lineRule="auto"/>
        <w:jc w:val="both"/>
        <w:rPr>
          <w:rFonts w:ascii="Arial" w:hAnsi="Arial" w:cs="Arial"/>
          <w:sz w:val="22"/>
          <w:szCs w:val="22"/>
        </w:rPr>
      </w:pPr>
    </w:p>
    <w:p w14:paraId="561D2FE0" w14:textId="77777777" w:rsidR="00264114" w:rsidRPr="00241EA0" w:rsidRDefault="00264114" w:rsidP="00606F4A">
      <w:pPr>
        <w:pStyle w:val="Piedepgina"/>
        <w:spacing w:line="360" w:lineRule="auto"/>
        <w:rPr>
          <w:rFonts w:ascii="Arial" w:hAnsi="Arial" w:cs="Arial"/>
          <w:b/>
          <w:sz w:val="22"/>
          <w:szCs w:val="22"/>
        </w:rPr>
      </w:pPr>
    </w:p>
    <w:p w14:paraId="38C27F44" w14:textId="77777777" w:rsidR="00264114" w:rsidRPr="00241EA0" w:rsidRDefault="00264114" w:rsidP="00264114">
      <w:pPr>
        <w:pStyle w:val="Piedepgina"/>
        <w:spacing w:line="360" w:lineRule="auto"/>
        <w:jc w:val="center"/>
        <w:rPr>
          <w:rFonts w:ascii="Arial" w:hAnsi="Arial" w:cs="Arial"/>
          <w:b/>
          <w:sz w:val="22"/>
          <w:szCs w:val="22"/>
        </w:rPr>
      </w:pPr>
      <w:r w:rsidRPr="00241EA0">
        <w:rPr>
          <w:rFonts w:ascii="Arial" w:hAnsi="Arial" w:cs="Arial"/>
          <w:b/>
          <w:sz w:val="22"/>
          <w:szCs w:val="22"/>
        </w:rPr>
        <w:t>JAIRO ENRIQUE ORTIZ PALACIOS</w:t>
      </w:r>
    </w:p>
    <w:p w14:paraId="0770C1FC" w14:textId="1F3C42E7" w:rsidR="00264114" w:rsidRPr="00241EA0" w:rsidRDefault="00264114" w:rsidP="00606F4A">
      <w:pPr>
        <w:pStyle w:val="Piedepgina"/>
        <w:spacing w:line="360" w:lineRule="auto"/>
        <w:jc w:val="center"/>
        <w:rPr>
          <w:rFonts w:ascii="Arial" w:hAnsi="Arial" w:cs="Arial"/>
          <w:bCs/>
          <w:sz w:val="22"/>
          <w:szCs w:val="22"/>
        </w:rPr>
      </w:pPr>
      <w:r w:rsidRPr="00241EA0">
        <w:rPr>
          <w:rFonts w:ascii="Arial" w:hAnsi="Arial" w:cs="Arial"/>
          <w:bCs/>
          <w:sz w:val="22"/>
          <w:szCs w:val="22"/>
        </w:rPr>
        <w:t xml:space="preserve">Alcalde Municipal </w:t>
      </w:r>
    </w:p>
    <w:p w14:paraId="1828B657" w14:textId="77777777" w:rsidR="0057691A" w:rsidRPr="00264114" w:rsidRDefault="0057691A" w:rsidP="0057691A">
      <w:pPr>
        <w:rPr>
          <w:iCs/>
          <w:lang w:val="es-MX"/>
        </w:rPr>
      </w:pPr>
    </w:p>
    <w:tbl>
      <w:tblPr>
        <w:tblpPr w:leftFromText="141" w:rightFromText="141" w:vertAnchor="text" w:horzAnchor="margin" w:tblpY="117"/>
        <w:tblW w:w="97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92"/>
        <w:gridCol w:w="5959"/>
        <w:gridCol w:w="1069"/>
        <w:gridCol w:w="1681"/>
      </w:tblGrid>
      <w:tr w:rsidR="00D22D34" w:rsidRPr="00C7006A" w14:paraId="11897BC2" w14:textId="77777777" w:rsidTr="00606F4A">
        <w:trPr>
          <w:trHeight w:val="326"/>
        </w:trPr>
        <w:tc>
          <w:tcPr>
            <w:tcW w:w="992" w:type="dxa"/>
            <w:tcBorders>
              <w:top w:val="single" w:sz="8" w:space="0" w:color="000000"/>
              <w:left w:val="single" w:sz="8" w:space="0" w:color="000000"/>
              <w:bottom w:val="single" w:sz="8" w:space="0" w:color="000000"/>
              <w:right w:val="single" w:sz="8" w:space="0" w:color="000000"/>
            </w:tcBorders>
            <w:vAlign w:val="center"/>
          </w:tcPr>
          <w:p w14:paraId="2E11BC0B" w14:textId="77777777"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Elaboró: </w:t>
            </w:r>
          </w:p>
        </w:tc>
        <w:tc>
          <w:tcPr>
            <w:tcW w:w="5959" w:type="dxa"/>
            <w:tcBorders>
              <w:top w:val="single" w:sz="8" w:space="0" w:color="000000"/>
              <w:left w:val="single" w:sz="8" w:space="0" w:color="000000"/>
              <w:bottom w:val="single" w:sz="8" w:space="0" w:color="000000"/>
              <w:right w:val="single" w:sz="8" w:space="0" w:color="000000"/>
            </w:tcBorders>
            <w:vAlign w:val="center"/>
          </w:tcPr>
          <w:p w14:paraId="7967B01C" w14:textId="7ABC82B8"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Pr>
                <w:rFonts w:eastAsia="Arial"/>
                <w:color w:val="000000"/>
                <w:sz w:val="18"/>
                <w:szCs w:val="18"/>
              </w:rPr>
              <w:t xml:space="preserve">Paola Dia Monroy </w:t>
            </w:r>
            <w:r w:rsidRPr="00C7006A">
              <w:rPr>
                <w:rFonts w:eastAsia="Arial"/>
                <w:color w:val="000000"/>
                <w:sz w:val="18"/>
                <w:szCs w:val="18"/>
              </w:rPr>
              <w:t>/ Secretari</w:t>
            </w:r>
            <w:r>
              <w:rPr>
                <w:rFonts w:eastAsia="Arial"/>
                <w:color w:val="000000"/>
                <w:sz w:val="18"/>
                <w:szCs w:val="18"/>
              </w:rPr>
              <w:t>a</w:t>
            </w:r>
            <w:r w:rsidRPr="00C7006A">
              <w:rPr>
                <w:rFonts w:eastAsia="Arial"/>
                <w:color w:val="000000"/>
                <w:sz w:val="18"/>
                <w:szCs w:val="18"/>
              </w:rPr>
              <w:t xml:space="preserve"> </w:t>
            </w:r>
            <w:r>
              <w:rPr>
                <w:rFonts w:eastAsia="Arial"/>
                <w:color w:val="000000"/>
                <w:sz w:val="18"/>
                <w:szCs w:val="18"/>
              </w:rPr>
              <w:t xml:space="preserve">General y </w:t>
            </w:r>
            <w:r w:rsidRPr="00C7006A">
              <w:rPr>
                <w:rFonts w:eastAsia="Arial"/>
                <w:color w:val="000000"/>
                <w:sz w:val="18"/>
                <w:szCs w:val="18"/>
              </w:rPr>
              <w:t xml:space="preserve">de </w:t>
            </w:r>
            <w:r>
              <w:rPr>
                <w:rFonts w:eastAsia="Arial"/>
                <w:color w:val="000000"/>
                <w:sz w:val="18"/>
                <w:szCs w:val="18"/>
              </w:rPr>
              <w:t xml:space="preserve">Servicios Administrativos </w:t>
            </w:r>
          </w:p>
        </w:tc>
        <w:tc>
          <w:tcPr>
            <w:tcW w:w="1069" w:type="dxa"/>
            <w:tcBorders>
              <w:top w:val="single" w:sz="8" w:space="0" w:color="000000"/>
              <w:left w:val="single" w:sz="8" w:space="0" w:color="000000"/>
              <w:bottom w:val="single" w:sz="8" w:space="0" w:color="000000"/>
              <w:right w:val="single" w:sz="8" w:space="0" w:color="000000"/>
            </w:tcBorders>
            <w:vAlign w:val="center"/>
          </w:tcPr>
          <w:p w14:paraId="19DC1244" w14:textId="77777777"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Fecha: </w:t>
            </w:r>
          </w:p>
        </w:tc>
        <w:tc>
          <w:tcPr>
            <w:tcW w:w="1681" w:type="dxa"/>
            <w:tcBorders>
              <w:top w:val="single" w:sz="8" w:space="0" w:color="000000"/>
              <w:left w:val="single" w:sz="8" w:space="0" w:color="000000"/>
              <w:bottom w:val="single" w:sz="8" w:space="0" w:color="000000"/>
              <w:right w:val="single" w:sz="8" w:space="0" w:color="000000"/>
            </w:tcBorders>
            <w:vAlign w:val="center"/>
          </w:tcPr>
          <w:p w14:paraId="2AB58A5B" w14:textId="0D2EBE81" w:rsidR="00D22D34" w:rsidRPr="00C7006A" w:rsidRDefault="00D22D34" w:rsidP="00D22D34">
            <w:pPr>
              <w:pBdr>
                <w:top w:val="nil"/>
                <w:left w:val="nil"/>
                <w:bottom w:val="nil"/>
                <w:right w:val="nil"/>
                <w:between w:val="nil"/>
              </w:pBdr>
              <w:tabs>
                <w:tab w:val="center" w:pos="4419"/>
                <w:tab w:val="right" w:pos="8838"/>
              </w:tabs>
              <w:jc w:val="center"/>
              <w:rPr>
                <w:rFonts w:eastAsia="Arial"/>
                <w:color w:val="000000"/>
                <w:sz w:val="18"/>
                <w:szCs w:val="18"/>
              </w:rPr>
            </w:pPr>
          </w:p>
        </w:tc>
      </w:tr>
      <w:tr w:rsidR="00D22D34" w:rsidRPr="00C7006A" w14:paraId="6D7064D0" w14:textId="77777777" w:rsidTr="00606F4A">
        <w:trPr>
          <w:trHeight w:val="326"/>
        </w:trPr>
        <w:tc>
          <w:tcPr>
            <w:tcW w:w="992" w:type="dxa"/>
            <w:tcBorders>
              <w:top w:val="single" w:sz="8" w:space="0" w:color="000000"/>
              <w:left w:val="single" w:sz="8" w:space="0" w:color="000000"/>
              <w:bottom w:val="single" w:sz="8" w:space="0" w:color="000000"/>
              <w:right w:val="single" w:sz="8" w:space="0" w:color="000000"/>
            </w:tcBorders>
            <w:vAlign w:val="center"/>
          </w:tcPr>
          <w:p w14:paraId="625D8BE1" w14:textId="0EE1177B"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Pr>
                <w:rFonts w:eastAsia="Arial"/>
                <w:color w:val="000000"/>
                <w:sz w:val="18"/>
                <w:szCs w:val="18"/>
              </w:rPr>
              <w:t>Reviso</w:t>
            </w:r>
          </w:p>
        </w:tc>
        <w:tc>
          <w:tcPr>
            <w:tcW w:w="5959" w:type="dxa"/>
            <w:tcBorders>
              <w:top w:val="single" w:sz="8" w:space="0" w:color="000000"/>
              <w:left w:val="single" w:sz="8" w:space="0" w:color="000000"/>
              <w:bottom w:val="single" w:sz="8" w:space="0" w:color="000000"/>
              <w:right w:val="single" w:sz="8" w:space="0" w:color="000000"/>
            </w:tcBorders>
            <w:vAlign w:val="center"/>
          </w:tcPr>
          <w:p w14:paraId="39CC1EBD" w14:textId="4960401E"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Pr>
                <w:rFonts w:eastAsia="Arial"/>
                <w:color w:val="000000"/>
                <w:sz w:val="18"/>
                <w:szCs w:val="18"/>
              </w:rPr>
              <w:t xml:space="preserve">Paola Dia Monroy </w:t>
            </w:r>
            <w:r w:rsidRPr="00C7006A">
              <w:rPr>
                <w:rFonts w:eastAsia="Arial"/>
                <w:color w:val="000000"/>
                <w:sz w:val="18"/>
                <w:szCs w:val="18"/>
              </w:rPr>
              <w:t>/ Secretari</w:t>
            </w:r>
            <w:r>
              <w:rPr>
                <w:rFonts w:eastAsia="Arial"/>
                <w:color w:val="000000"/>
                <w:sz w:val="18"/>
                <w:szCs w:val="18"/>
              </w:rPr>
              <w:t>a</w:t>
            </w:r>
            <w:r w:rsidRPr="00C7006A">
              <w:rPr>
                <w:rFonts w:eastAsia="Arial"/>
                <w:color w:val="000000"/>
                <w:sz w:val="18"/>
                <w:szCs w:val="18"/>
              </w:rPr>
              <w:t xml:space="preserve"> </w:t>
            </w:r>
            <w:r>
              <w:rPr>
                <w:rFonts w:eastAsia="Arial"/>
                <w:color w:val="000000"/>
                <w:sz w:val="18"/>
                <w:szCs w:val="18"/>
              </w:rPr>
              <w:t xml:space="preserve">General y </w:t>
            </w:r>
            <w:r w:rsidRPr="00C7006A">
              <w:rPr>
                <w:rFonts w:eastAsia="Arial"/>
                <w:color w:val="000000"/>
                <w:sz w:val="18"/>
                <w:szCs w:val="18"/>
              </w:rPr>
              <w:t xml:space="preserve">de </w:t>
            </w:r>
            <w:r>
              <w:rPr>
                <w:rFonts w:eastAsia="Arial"/>
                <w:color w:val="000000"/>
                <w:sz w:val="18"/>
                <w:szCs w:val="18"/>
              </w:rPr>
              <w:t xml:space="preserve">Servicios Administrativos </w:t>
            </w:r>
          </w:p>
        </w:tc>
        <w:tc>
          <w:tcPr>
            <w:tcW w:w="1069" w:type="dxa"/>
            <w:tcBorders>
              <w:top w:val="single" w:sz="8" w:space="0" w:color="000000"/>
              <w:left w:val="single" w:sz="8" w:space="0" w:color="000000"/>
              <w:bottom w:val="single" w:sz="8" w:space="0" w:color="000000"/>
              <w:right w:val="single" w:sz="8" w:space="0" w:color="000000"/>
            </w:tcBorders>
            <w:vAlign w:val="center"/>
          </w:tcPr>
          <w:p w14:paraId="66C416FE" w14:textId="77777777"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Fecha: </w:t>
            </w:r>
          </w:p>
        </w:tc>
        <w:tc>
          <w:tcPr>
            <w:tcW w:w="1681" w:type="dxa"/>
            <w:tcBorders>
              <w:top w:val="single" w:sz="8" w:space="0" w:color="000000"/>
              <w:left w:val="single" w:sz="8" w:space="0" w:color="000000"/>
              <w:bottom w:val="single" w:sz="8" w:space="0" w:color="000000"/>
              <w:right w:val="single" w:sz="8" w:space="0" w:color="000000"/>
            </w:tcBorders>
          </w:tcPr>
          <w:p w14:paraId="0BB3026A" w14:textId="554F0918" w:rsidR="00D22D34" w:rsidRPr="00C7006A" w:rsidRDefault="00D22D34" w:rsidP="00D22D34">
            <w:pPr>
              <w:pBdr>
                <w:top w:val="nil"/>
                <w:left w:val="nil"/>
                <w:bottom w:val="nil"/>
                <w:right w:val="nil"/>
                <w:between w:val="nil"/>
              </w:pBdr>
              <w:tabs>
                <w:tab w:val="center" w:pos="4419"/>
                <w:tab w:val="right" w:pos="8838"/>
              </w:tabs>
              <w:jc w:val="center"/>
              <w:rPr>
                <w:rFonts w:eastAsia="Arial"/>
                <w:b/>
                <w:color w:val="000000"/>
                <w:sz w:val="18"/>
                <w:szCs w:val="18"/>
              </w:rPr>
            </w:pPr>
          </w:p>
        </w:tc>
      </w:tr>
      <w:tr w:rsidR="00606F4A" w:rsidRPr="00C7006A" w14:paraId="2167B94B" w14:textId="77777777" w:rsidTr="00606F4A">
        <w:trPr>
          <w:trHeight w:val="326"/>
        </w:trPr>
        <w:tc>
          <w:tcPr>
            <w:tcW w:w="992" w:type="dxa"/>
            <w:tcBorders>
              <w:top w:val="single" w:sz="8" w:space="0" w:color="000000"/>
              <w:left w:val="single" w:sz="8" w:space="0" w:color="000000"/>
              <w:bottom w:val="single" w:sz="8" w:space="0" w:color="000000"/>
              <w:right w:val="single" w:sz="8" w:space="0" w:color="000000"/>
            </w:tcBorders>
            <w:vAlign w:val="center"/>
          </w:tcPr>
          <w:p w14:paraId="0BD86445" w14:textId="77777777" w:rsidR="00606F4A" w:rsidRPr="00C7006A" w:rsidRDefault="00606F4A" w:rsidP="00606F4A">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Aprobó: </w:t>
            </w:r>
          </w:p>
        </w:tc>
        <w:tc>
          <w:tcPr>
            <w:tcW w:w="5959" w:type="dxa"/>
            <w:tcBorders>
              <w:top w:val="single" w:sz="8" w:space="0" w:color="000000"/>
              <w:left w:val="single" w:sz="8" w:space="0" w:color="000000"/>
              <w:bottom w:val="single" w:sz="8" w:space="0" w:color="000000"/>
              <w:right w:val="single" w:sz="8" w:space="0" w:color="000000"/>
            </w:tcBorders>
            <w:vAlign w:val="center"/>
          </w:tcPr>
          <w:p w14:paraId="078B6357" w14:textId="77777777" w:rsidR="00606F4A" w:rsidRPr="00C7006A" w:rsidRDefault="00606F4A" w:rsidP="00606F4A">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Jairo Enrique Ortiz Palacios/ Alcalde Municipal</w:t>
            </w:r>
          </w:p>
        </w:tc>
        <w:tc>
          <w:tcPr>
            <w:tcW w:w="1069" w:type="dxa"/>
            <w:tcBorders>
              <w:top w:val="single" w:sz="8" w:space="0" w:color="000000"/>
              <w:left w:val="single" w:sz="8" w:space="0" w:color="000000"/>
              <w:bottom w:val="single" w:sz="8" w:space="0" w:color="000000"/>
              <w:right w:val="single" w:sz="8" w:space="0" w:color="000000"/>
            </w:tcBorders>
            <w:vAlign w:val="center"/>
          </w:tcPr>
          <w:p w14:paraId="096EC3E5" w14:textId="77777777" w:rsidR="00606F4A" w:rsidRPr="00C7006A" w:rsidRDefault="00606F4A" w:rsidP="00606F4A">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Fecha: </w:t>
            </w:r>
          </w:p>
        </w:tc>
        <w:tc>
          <w:tcPr>
            <w:tcW w:w="1681" w:type="dxa"/>
            <w:tcBorders>
              <w:top w:val="single" w:sz="8" w:space="0" w:color="000000"/>
              <w:left w:val="single" w:sz="8" w:space="0" w:color="000000"/>
              <w:bottom w:val="single" w:sz="8" w:space="0" w:color="000000"/>
              <w:right w:val="single" w:sz="8" w:space="0" w:color="000000"/>
            </w:tcBorders>
          </w:tcPr>
          <w:p w14:paraId="795DE003" w14:textId="541CBA54" w:rsidR="00606F4A" w:rsidRPr="00C7006A" w:rsidRDefault="00606F4A" w:rsidP="00606F4A">
            <w:pPr>
              <w:pBdr>
                <w:top w:val="nil"/>
                <w:left w:val="nil"/>
                <w:bottom w:val="nil"/>
                <w:right w:val="nil"/>
                <w:between w:val="nil"/>
              </w:pBdr>
              <w:tabs>
                <w:tab w:val="center" w:pos="4419"/>
                <w:tab w:val="right" w:pos="8838"/>
              </w:tabs>
              <w:jc w:val="center"/>
              <w:rPr>
                <w:rFonts w:eastAsia="Arial"/>
                <w:b/>
                <w:color w:val="000000"/>
                <w:sz w:val="18"/>
                <w:szCs w:val="18"/>
              </w:rPr>
            </w:pPr>
          </w:p>
        </w:tc>
      </w:tr>
    </w:tbl>
    <w:p w14:paraId="0AD99B0B" w14:textId="77777777" w:rsidR="00264114" w:rsidRPr="00377E93" w:rsidRDefault="00264114" w:rsidP="00264114">
      <w:pPr>
        <w:tabs>
          <w:tab w:val="left" w:pos="3240"/>
        </w:tabs>
        <w:jc w:val="right"/>
        <w:rPr>
          <w:b/>
          <w:bCs/>
          <w:sz w:val="22"/>
          <w:szCs w:val="22"/>
        </w:rPr>
      </w:pPr>
      <w:r w:rsidRPr="00377E93">
        <w:rPr>
          <w:b/>
          <w:bCs/>
          <w:sz w:val="22"/>
          <w:szCs w:val="22"/>
        </w:rPr>
        <w:t>AMT - 19</w:t>
      </w:r>
    </w:p>
    <w:p w14:paraId="591DB91B" w14:textId="77777777" w:rsidR="00264114" w:rsidRPr="00377E93" w:rsidRDefault="00264114" w:rsidP="00264114">
      <w:pPr>
        <w:tabs>
          <w:tab w:val="left" w:pos="2855"/>
        </w:tabs>
        <w:spacing w:line="276" w:lineRule="auto"/>
        <w:rPr>
          <w:rFonts w:eastAsia="Arial"/>
          <w:sz w:val="22"/>
          <w:szCs w:val="22"/>
        </w:rPr>
      </w:pPr>
    </w:p>
    <w:p w14:paraId="64531EEB" w14:textId="77777777" w:rsidR="00264114" w:rsidRPr="00377E93" w:rsidRDefault="00264114" w:rsidP="00264114">
      <w:pPr>
        <w:pStyle w:val="Sinespaciado"/>
        <w:rPr>
          <w:rFonts w:ascii="Times New Roman" w:hAnsi="Times New Roman" w:cs="Times New Roman"/>
        </w:rPr>
      </w:pPr>
    </w:p>
    <w:p w14:paraId="12440D7D" w14:textId="77777777" w:rsidR="00606F4A" w:rsidRDefault="00606F4A" w:rsidP="00264114">
      <w:pPr>
        <w:pStyle w:val="Encabezado"/>
        <w:tabs>
          <w:tab w:val="clear" w:pos="4419"/>
          <w:tab w:val="clear" w:pos="8838"/>
        </w:tabs>
        <w:jc w:val="center"/>
        <w:rPr>
          <w:b/>
        </w:rPr>
      </w:pPr>
    </w:p>
    <w:p w14:paraId="6ABDE110" w14:textId="77777777" w:rsidR="00606F4A" w:rsidRDefault="00606F4A" w:rsidP="00264114">
      <w:pPr>
        <w:pStyle w:val="Encabezado"/>
        <w:tabs>
          <w:tab w:val="clear" w:pos="4419"/>
          <w:tab w:val="clear" w:pos="8838"/>
        </w:tabs>
        <w:jc w:val="center"/>
        <w:rPr>
          <w:b/>
        </w:rPr>
      </w:pPr>
    </w:p>
    <w:p w14:paraId="123C0D53" w14:textId="77777777" w:rsidR="00606F4A" w:rsidRDefault="00606F4A" w:rsidP="00264114">
      <w:pPr>
        <w:pStyle w:val="Encabezado"/>
        <w:tabs>
          <w:tab w:val="clear" w:pos="4419"/>
          <w:tab w:val="clear" w:pos="8838"/>
        </w:tabs>
        <w:jc w:val="center"/>
        <w:rPr>
          <w:b/>
        </w:rPr>
      </w:pPr>
    </w:p>
    <w:p w14:paraId="077466F5" w14:textId="77777777" w:rsidR="00606F4A" w:rsidRDefault="00606F4A" w:rsidP="00264114">
      <w:pPr>
        <w:pStyle w:val="Encabezado"/>
        <w:tabs>
          <w:tab w:val="clear" w:pos="4419"/>
          <w:tab w:val="clear" w:pos="8838"/>
        </w:tabs>
        <w:jc w:val="center"/>
        <w:rPr>
          <w:b/>
        </w:rPr>
      </w:pPr>
    </w:p>
    <w:p w14:paraId="373004F5" w14:textId="77777777" w:rsidR="00606F4A" w:rsidRDefault="00606F4A" w:rsidP="00264114">
      <w:pPr>
        <w:pStyle w:val="Encabezado"/>
        <w:tabs>
          <w:tab w:val="clear" w:pos="4419"/>
          <w:tab w:val="clear" w:pos="8838"/>
        </w:tabs>
        <w:jc w:val="center"/>
        <w:rPr>
          <w:b/>
        </w:rPr>
      </w:pPr>
    </w:p>
    <w:p w14:paraId="1A7DAC6C" w14:textId="77777777" w:rsidR="00606F4A" w:rsidRDefault="00606F4A" w:rsidP="00264114">
      <w:pPr>
        <w:pStyle w:val="Encabezado"/>
        <w:tabs>
          <w:tab w:val="clear" w:pos="4419"/>
          <w:tab w:val="clear" w:pos="8838"/>
        </w:tabs>
        <w:jc w:val="center"/>
        <w:rPr>
          <w:b/>
        </w:rPr>
      </w:pPr>
    </w:p>
    <w:p w14:paraId="61591002" w14:textId="77777777" w:rsidR="00606F4A" w:rsidRDefault="00606F4A" w:rsidP="00264114">
      <w:pPr>
        <w:pStyle w:val="Encabezado"/>
        <w:tabs>
          <w:tab w:val="clear" w:pos="4419"/>
          <w:tab w:val="clear" w:pos="8838"/>
        </w:tabs>
        <w:jc w:val="center"/>
        <w:rPr>
          <w:b/>
        </w:rPr>
      </w:pPr>
    </w:p>
    <w:p w14:paraId="037B9CA5" w14:textId="77777777" w:rsidR="00606F4A" w:rsidRDefault="00606F4A" w:rsidP="00264114">
      <w:pPr>
        <w:pStyle w:val="Encabezado"/>
        <w:tabs>
          <w:tab w:val="clear" w:pos="4419"/>
          <w:tab w:val="clear" w:pos="8838"/>
        </w:tabs>
        <w:jc w:val="center"/>
        <w:rPr>
          <w:b/>
        </w:rPr>
      </w:pPr>
    </w:p>
    <w:p w14:paraId="65D289EC" w14:textId="77777777" w:rsidR="00606F4A" w:rsidRDefault="00606F4A" w:rsidP="00264114">
      <w:pPr>
        <w:pStyle w:val="Encabezado"/>
        <w:tabs>
          <w:tab w:val="clear" w:pos="4419"/>
          <w:tab w:val="clear" w:pos="8838"/>
        </w:tabs>
        <w:jc w:val="center"/>
        <w:rPr>
          <w:b/>
        </w:rPr>
      </w:pPr>
    </w:p>
    <w:p w14:paraId="41736953" w14:textId="77777777" w:rsidR="00606F4A" w:rsidRDefault="00606F4A" w:rsidP="00264114">
      <w:pPr>
        <w:pStyle w:val="Encabezado"/>
        <w:tabs>
          <w:tab w:val="clear" w:pos="4419"/>
          <w:tab w:val="clear" w:pos="8838"/>
        </w:tabs>
        <w:jc w:val="center"/>
        <w:rPr>
          <w:b/>
        </w:rPr>
      </w:pPr>
    </w:p>
    <w:p w14:paraId="256BC027" w14:textId="77777777" w:rsidR="00606F4A" w:rsidRDefault="00606F4A" w:rsidP="00264114">
      <w:pPr>
        <w:pStyle w:val="Encabezado"/>
        <w:tabs>
          <w:tab w:val="clear" w:pos="4419"/>
          <w:tab w:val="clear" w:pos="8838"/>
        </w:tabs>
        <w:jc w:val="center"/>
        <w:rPr>
          <w:b/>
        </w:rPr>
      </w:pPr>
    </w:p>
    <w:p w14:paraId="61257BDE" w14:textId="77777777" w:rsidR="00606F4A" w:rsidRDefault="00606F4A" w:rsidP="00264114">
      <w:pPr>
        <w:pStyle w:val="Encabezado"/>
        <w:tabs>
          <w:tab w:val="clear" w:pos="4419"/>
          <w:tab w:val="clear" w:pos="8838"/>
        </w:tabs>
        <w:jc w:val="center"/>
        <w:rPr>
          <w:b/>
        </w:rPr>
      </w:pPr>
    </w:p>
    <w:p w14:paraId="0ED554F1" w14:textId="77777777" w:rsidR="00606F4A" w:rsidRDefault="00606F4A" w:rsidP="00264114">
      <w:pPr>
        <w:pStyle w:val="Encabezado"/>
        <w:tabs>
          <w:tab w:val="clear" w:pos="4419"/>
          <w:tab w:val="clear" w:pos="8838"/>
        </w:tabs>
        <w:jc w:val="center"/>
        <w:rPr>
          <w:b/>
        </w:rPr>
      </w:pPr>
    </w:p>
    <w:p w14:paraId="0C4FB3D6" w14:textId="77777777" w:rsidR="00606F4A" w:rsidRDefault="00606F4A" w:rsidP="00264114">
      <w:pPr>
        <w:pStyle w:val="Encabezado"/>
        <w:tabs>
          <w:tab w:val="clear" w:pos="4419"/>
          <w:tab w:val="clear" w:pos="8838"/>
        </w:tabs>
        <w:jc w:val="center"/>
        <w:rPr>
          <w:b/>
        </w:rPr>
      </w:pPr>
    </w:p>
    <w:p w14:paraId="20C206E8" w14:textId="77777777" w:rsidR="00241EA0" w:rsidRPr="00241EA0" w:rsidRDefault="00241EA0" w:rsidP="00687A70">
      <w:pPr>
        <w:pStyle w:val="Encabezado"/>
        <w:tabs>
          <w:tab w:val="clear" w:pos="4419"/>
          <w:tab w:val="clear" w:pos="8838"/>
        </w:tabs>
        <w:rPr>
          <w:rFonts w:ascii="Arial" w:hAnsi="Arial" w:cs="Arial"/>
          <w:b/>
          <w:sz w:val="22"/>
          <w:szCs w:val="22"/>
        </w:rPr>
      </w:pPr>
    </w:p>
    <w:p w14:paraId="7CBD741F" w14:textId="77777777" w:rsidR="00606F4A" w:rsidRPr="00802890" w:rsidRDefault="00606F4A" w:rsidP="00241EA0">
      <w:pPr>
        <w:pStyle w:val="Encabezado"/>
        <w:tabs>
          <w:tab w:val="clear" w:pos="4419"/>
          <w:tab w:val="clear" w:pos="8838"/>
        </w:tabs>
        <w:rPr>
          <w:rFonts w:ascii="Arial" w:hAnsi="Arial" w:cs="Arial"/>
          <w:b/>
          <w:sz w:val="22"/>
          <w:szCs w:val="22"/>
        </w:rPr>
      </w:pPr>
    </w:p>
    <w:p w14:paraId="23489AFB" w14:textId="4A6F3E4A" w:rsidR="00264114" w:rsidRPr="00802890" w:rsidRDefault="00264114" w:rsidP="00606F4A">
      <w:pPr>
        <w:pStyle w:val="Encabezado"/>
        <w:tabs>
          <w:tab w:val="clear" w:pos="4419"/>
          <w:tab w:val="clear" w:pos="8838"/>
        </w:tabs>
        <w:jc w:val="center"/>
        <w:rPr>
          <w:rFonts w:ascii="Arial" w:hAnsi="Arial" w:cs="Arial"/>
          <w:b/>
          <w:sz w:val="22"/>
          <w:szCs w:val="22"/>
        </w:rPr>
      </w:pPr>
      <w:r w:rsidRPr="00802890">
        <w:rPr>
          <w:rFonts w:ascii="Arial" w:hAnsi="Arial" w:cs="Arial"/>
          <w:b/>
          <w:sz w:val="22"/>
          <w:szCs w:val="22"/>
        </w:rPr>
        <w:lastRenderedPageBreak/>
        <w:t xml:space="preserve">EXPOSICIÓN DE MOTIVOS </w:t>
      </w:r>
    </w:p>
    <w:p w14:paraId="336E4C67" w14:textId="77777777" w:rsidR="00264114" w:rsidRPr="00802890" w:rsidRDefault="00264114" w:rsidP="00264114">
      <w:pPr>
        <w:autoSpaceDE w:val="0"/>
        <w:autoSpaceDN w:val="0"/>
        <w:adjustRightInd w:val="0"/>
        <w:jc w:val="center"/>
        <w:rPr>
          <w:rFonts w:ascii="Arial" w:hAnsi="Arial" w:cs="Arial"/>
          <w:b/>
          <w:bCs/>
          <w:sz w:val="22"/>
          <w:szCs w:val="22"/>
        </w:rPr>
      </w:pPr>
    </w:p>
    <w:p w14:paraId="2975CE41" w14:textId="77777777" w:rsidR="00264114" w:rsidRPr="00802890" w:rsidRDefault="00264114" w:rsidP="00264114">
      <w:pPr>
        <w:autoSpaceDE w:val="0"/>
        <w:autoSpaceDN w:val="0"/>
        <w:adjustRightInd w:val="0"/>
        <w:jc w:val="center"/>
        <w:rPr>
          <w:rFonts w:ascii="Arial" w:hAnsi="Arial" w:cs="Arial"/>
          <w:b/>
          <w:bCs/>
          <w:sz w:val="22"/>
          <w:szCs w:val="22"/>
        </w:rPr>
      </w:pPr>
      <w:r w:rsidRPr="00802890">
        <w:rPr>
          <w:rFonts w:ascii="Arial" w:hAnsi="Arial" w:cs="Arial"/>
          <w:b/>
          <w:bCs/>
          <w:sz w:val="22"/>
          <w:szCs w:val="22"/>
        </w:rPr>
        <w:t xml:space="preserve">PROYECTO DE ACUERDO </w:t>
      </w:r>
    </w:p>
    <w:p w14:paraId="67F04A2B" w14:textId="77777777" w:rsidR="005522F0" w:rsidRPr="00802890" w:rsidRDefault="005522F0" w:rsidP="00264114">
      <w:pPr>
        <w:rPr>
          <w:rFonts w:ascii="Arial" w:hAnsi="Arial" w:cs="Arial"/>
          <w:b/>
          <w:iCs/>
          <w:sz w:val="22"/>
          <w:szCs w:val="22"/>
        </w:rPr>
      </w:pPr>
    </w:p>
    <w:p w14:paraId="0E0D4722" w14:textId="3837BA35" w:rsidR="008E61FF" w:rsidRPr="00802890" w:rsidRDefault="0057691A" w:rsidP="008E61FF">
      <w:pPr>
        <w:jc w:val="center"/>
        <w:rPr>
          <w:rFonts w:ascii="Arial" w:hAnsi="Arial" w:cs="Arial"/>
          <w:b/>
          <w:iCs/>
          <w:sz w:val="22"/>
          <w:szCs w:val="22"/>
        </w:rPr>
      </w:pPr>
      <w:r w:rsidRPr="00802890">
        <w:rPr>
          <w:rFonts w:ascii="Arial" w:hAnsi="Arial" w:cs="Arial"/>
          <w:b/>
          <w:iCs/>
          <w:sz w:val="22"/>
          <w:szCs w:val="22"/>
        </w:rPr>
        <w:t xml:space="preserve"> PROYECTO DE ACUERDO </w:t>
      </w:r>
      <w:r w:rsidR="008E61FF" w:rsidRPr="00802890">
        <w:rPr>
          <w:rFonts w:ascii="Arial" w:hAnsi="Arial" w:cs="Arial"/>
          <w:b/>
          <w:iCs/>
          <w:sz w:val="22"/>
          <w:szCs w:val="22"/>
        </w:rPr>
        <w:t xml:space="preserve">“POR MEDIO DEL CUAL SE FIJA EL SALARIO DEL </w:t>
      </w:r>
      <w:r w:rsidR="00264114" w:rsidRPr="00802890">
        <w:rPr>
          <w:rFonts w:ascii="Arial" w:hAnsi="Arial" w:cs="Arial"/>
          <w:b/>
          <w:iCs/>
          <w:sz w:val="22"/>
          <w:szCs w:val="22"/>
        </w:rPr>
        <w:t>ALCALDE Y</w:t>
      </w:r>
      <w:r w:rsidR="008E61FF" w:rsidRPr="00802890">
        <w:rPr>
          <w:rFonts w:ascii="Arial" w:hAnsi="Arial" w:cs="Arial"/>
          <w:b/>
          <w:iCs/>
          <w:sz w:val="22"/>
          <w:szCs w:val="22"/>
        </w:rPr>
        <w:t xml:space="preserve"> DE</w:t>
      </w:r>
      <w:r w:rsidR="00CB0FFB" w:rsidRPr="00802890">
        <w:rPr>
          <w:rFonts w:ascii="Arial" w:hAnsi="Arial" w:cs="Arial"/>
          <w:b/>
          <w:iCs/>
          <w:sz w:val="22"/>
          <w:szCs w:val="22"/>
        </w:rPr>
        <w:t xml:space="preserve"> </w:t>
      </w:r>
      <w:r w:rsidR="008E61FF" w:rsidRPr="00802890">
        <w:rPr>
          <w:rFonts w:ascii="Arial" w:hAnsi="Arial" w:cs="Arial"/>
          <w:b/>
          <w:iCs/>
          <w:sz w:val="22"/>
          <w:szCs w:val="22"/>
        </w:rPr>
        <w:t>L</w:t>
      </w:r>
      <w:r w:rsidR="00CB0FFB" w:rsidRPr="00802890">
        <w:rPr>
          <w:rFonts w:ascii="Arial" w:hAnsi="Arial" w:cs="Arial"/>
          <w:b/>
          <w:iCs/>
          <w:sz w:val="22"/>
          <w:szCs w:val="22"/>
        </w:rPr>
        <w:t>A</w:t>
      </w:r>
      <w:r w:rsidR="008E61FF" w:rsidRPr="00802890">
        <w:rPr>
          <w:rFonts w:ascii="Arial" w:hAnsi="Arial" w:cs="Arial"/>
          <w:b/>
          <w:iCs/>
          <w:sz w:val="22"/>
          <w:szCs w:val="22"/>
        </w:rPr>
        <w:t xml:space="preserve"> PERSONER</w:t>
      </w:r>
      <w:r w:rsidR="00CB0FFB" w:rsidRPr="00802890">
        <w:rPr>
          <w:rFonts w:ascii="Arial" w:hAnsi="Arial" w:cs="Arial"/>
          <w:b/>
          <w:iCs/>
          <w:sz w:val="22"/>
          <w:szCs w:val="22"/>
        </w:rPr>
        <w:t>A</w:t>
      </w:r>
      <w:r w:rsidR="008E61FF" w:rsidRPr="00802890">
        <w:rPr>
          <w:rFonts w:ascii="Arial" w:hAnsi="Arial" w:cs="Arial"/>
          <w:b/>
          <w:iCs/>
          <w:sz w:val="22"/>
          <w:szCs w:val="22"/>
        </w:rPr>
        <w:t xml:space="preserve"> PARA LA VIGENCIA 202</w:t>
      </w:r>
      <w:r w:rsidR="00687A70">
        <w:rPr>
          <w:rFonts w:ascii="Arial" w:hAnsi="Arial" w:cs="Arial"/>
          <w:b/>
          <w:iCs/>
          <w:sz w:val="22"/>
          <w:szCs w:val="22"/>
        </w:rPr>
        <w:t>6</w:t>
      </w:r>
      <w:r w:rsidR="008E61FF" w:rsidRPr="00802890">
        <w:rPr>
          <w:rFonts w:ascii="Arial" w:hAnsi="Arial" w:cs="Arial"/>
          <w:b/>
          <w:iCs/>
          <w:sz w:val="22"/>
          <w:szCs w:val="22"/>
        </w:rPr>
        <w:t>, EN EL MUNICIPIO DE MUTATÁ - ANTIOQUIA”</w:t>
      </w:r>
    </w:p>
    <w:p w14:paraId="7C823111" w14:textId="77777777" w:rsidR="00CA1F54" w:rsidRPr="00802890" w:rsidRDefault="00CA1F54" w:rsidP="00606F4A">
      <w:pPr>
        <w:rPr>
          <w:rFonts w:ascii="Arial" w:hAnsi="Arial" w:cs="Arial"/>
          <w:b/>
          <w:iCs/>
          <w:sz w:val="22"/>
          <w:szCs w:val="22"/>
        </w:rPr>
      </w:pPr>
    </w:p>
    <w:p w14:paraId="6A41DD3D" w14:textId="77777777" w:rsidR="00687A70" w:rsidRDefault="00687A70" w:rsidP="0057691A">
      <w:pPr>
        <w:jc w:val="both"/>
        <w:rPr>
          <w:rFonts w:ascii="Arial" w:hAnsi="Arial" w:cs="Arial"/>
          <w:b/>
          <w:iCs/>
          <w:sz w:val="22"/>
          <w:szCs w:val="22"/>
        </w:rPr>
      </w:pPr>
    </w:p>
    <w:p w14:paraId="57F2ED6F" w14:textId="3D5468B6" w:rsidR="0057691A" w:rsidRPr="00802890" w:rsidRDefault="009F267F" w:rsidP="0057691A">
      <w:pPr>
        <w:jc w:val="both"/>
        <w:rPr>
          <w:rFonts w:ascii="Arial" w:hAnsi="Arial" w:cs="Arial"/>
          <w:b/>
          <w:iCs/>
          <w:sz w:val="22"/>
          <w:szCs w:val="22"/>
        </w:rPr>
      </w:pPr>
      <w:r w:rsidRPr="00802890">
        <w:rPr>
          <w:rFonts w:ascii="Arial" w:hAnsi="Arial" w:cs="Arial"/>
          <w:b/>
          <w:iCs/>
          <w:sz w:val="22"/>
          <w:szCs w:val="22"/>
        </w:rPr>
        <w:t xml:space="preserve">Respetados </w:t>
      </w:r>
      <w:r w:rsidR="0057691A" w:rsidRPr="00802890">
        <w:rPr>
          <w:rFonts w:ascii="Arial" w:hAnsi="Arial" w:cs="Arial"/>
          <w:b/>
          <w:iCs/>
          <w:sz w:val="22"/>
          <w:szCs w:val="22"/>
        </w:rPr>
        <w:t>Honorables Concejales:</w:t>
      </w:r>
    </w:p>
    <w:p w14:paraId="2C00463B" w14:textId="77777777" w:rsidR="00CA1F54" w:rsidRPr="00802890" w:rsidRDefault="00CA1F54" w:rsidP="0057691A">
      <w:pPr>
        <w:jc w:val="both"/>
        <w:rPr>
          <w:rFonts w:ascii="Arial" w:hAnsi="Arial" w:cs="Arial"/>
          <w:b/>
          <w:iCs/>
          <w:sz w:val="22"/>
          <w:szCs w:val="22"/>
        </w:rPr>
      </w:pPr>
    </w:p>
    <w:p w14:paraId="020AF268" w14:textId="2EBA7DFD" w:rsidR="00241EA0" w:rsidRPr="00802890" w:rsidRDefault="0057691A" w:rsidP="00241EA0">
      <w:pPr>
        <w:jc w:val="both"/>
        <w:rPr>
          <w:rFonts w:ascii="Arial" w:hAnsi="Arial" w:cs="Arial"/>
          <w:iCs/>
          <w:sz w:val="22"/>
          <w:szCs w:val="22"/>
        </w:rPr>
      </w:pPr>
      <w:r w:rsidRPr="00802890">
        <w:rPr>
          <w:rFonts w:ascii="Arial" w:hAnsi="Arial" w:cs="Arial"/>
          <w:iCs/>
          <w:sz w:val="22"/>
          <w:szCs w:val="22"/>
        </w:rPr>
        <w:t xml:space="preserve">La Administración </w:t>
      </w:r>
      <w:r w:rsidR="00606F4A" w:rsidRPr="00802890">
        <w:rPr>
          <w:rFonts w:ascii="Arial" w:hAnsi="Arial" w:cs="Arial"/>
          <w:iCs/>
          <w:sz w:val="22"/>
          <w:szCs w:val="22"/>
        </w:rPr>
        <w:t>M</w:t>
      </w:r>
      <w:r w:rsidRPr="00802890">
        <w:rPr>
          <w:rFonts w:ascii="Arial" w:hAnsi="Arial" w:cs="Arial"/>
          <w:iCs/>
          <w:sz w:val="22"/>
          <w:szCs w:val="22"/>
        </w:rPr>
        <w:t xml:space="preserve">unicipal se permite poner en consideración de la Corporación, el presente </w:t>
      </w:r>
      <w:r w:rsidR="008E61FF" w:rsidRPr="00802890">
        <w:rPr>
          <w:rFonts w:ascii="Arial" w:hAnsi="Arial" w:cs="Arial"/>
          <w:iCs/>
          <w:sz w:val="22"/>
          <w:szCs w:val="22"/>
        </w:rPr>
        <w:t>P</w:t>
      </w:r>
      <w:r w:rsidRPr="00802890">
        <w:rPr>
          <w:rFonts w:ascii="Arial" w:hAnsi="Arial" w:cs="Arial"/>
          <w:iCs/>
          <w:sz w:val="22"/>
          <w:szCs w:val="22"/>
        </w:rPr>
        <w:t xml:space="preserve">royecto de </w:t>
      </w:r>
      <w:r w:rsidR="008E61FF" w:rsidRPr="00802890">
        <w:rPr>
          <w:rFonts w:ascii="Arial" w:hAnsi="Arial" w:cs="Arial"/>
          <w:iCs/>
          <w:sz w:val="22"/>
          <w:szCs w:val="22"/>
        </w:rPr>
        <w:t>A</w:t>
      </w:r>
      <w:r w:rsidRPr="00802890">
        <w:rPr>
          <w:rFonts w:ascii="Arial" w:hAnsi="Arial" w:cs="Arial"/>
          <w:iCs/>
          <w:sz w:val="22"/>
          <w:szCs w:val="22"/>
        </w:rPr>
        <w:t xml:space="preserve">cuerdo mediante el cual se establece el salario del </w:t>
      </w:r>
      <w:r w:rsidR="00B929F4" w:rsidRPr="00802890">
        <w:rPr>
          <w:rFonts w:ascii="Arial" w:hAnsi="Arial" w:cs="Arial"/>
          <w:iCs/>
          <w:sz w:val="22"/>
          <w:szCs w:val="22"/>
        </w:rPr>
        <w:t>A</w:t>
      </w:r>
      <w:r w:rsidRPr="00802890">
        <w:rPr>
          <w:rFonts w:ascii="Arial" w:hAnsi="Arial" w:cs="Arial"/>
          <w:iCs/>
          <w:sz w:val="22"/>
          <w:szCs w:val="22"/>
        </w:rPr>
        <w:t xml:space="preserve">lcalde y del Personero Municipal de </w:t>
      </w:r>
      <w:r w:rsidR="002A66A5" w:rsidRPr="00802890">
        <w:rPr>
          <w:rFonts w:ascii="Arial" w:hAnsi="Arial" w:cs="Arial"/>
          <w:iCs/>
          <w:sz w:val="22"/>
          <w:szCs w:val="22"/>
        </w:rPr>
        <w:t>M</w:t>
      </w:r>
      <w:r w:rsidR="00264114" w:rsidRPr="00802890">
        <w:rPr>
          <w:rFonts w:ascii="Arial" w:hAnsi="Arial" w:cs="Arial"/>
          <w:iCs/>
          <w:sz w:val="22"/>
          <w:szCs w:val="22"/>
        </w:rPr>
        <w:t>utatá</w:t>
      </w:r>
      <w:r w:rsidR="00B929F4" w:rsidRPr="00802890">
        <w:rPr>
          <w:rFonts w:ascii="Arial" w:hAnsi="Arial" w:cs="Arial"/>
          <w:iCs/>
          <w:sz w:val="22"/>
          <w:szCs w:val="22"/>
        </w:rPr>
        <w:t xml:space="preserve"> -</w:t>
      </w:r>
      <w:r w:rsidRPr="00802890">
        <w:rPr>
          <w:rFonts w:ascii="Arial" w:hAnsi="Arial" w:cs="Arial"/>
          <w:iCs/>
          <w:sz w:val="22"/>
          <w:szCs w:val="22"/>
        </w:rPr>
        <w:t xml:space="preserve"> Antioquia para el 202</w:t>
      </w:r>
      <w:r w:rsidR="00687A70">
        <w:rPr>
          <w:rFonts w:ascii="Arial" w:hAnsi="Arial" w:cs="Arial"/>
          <w:iCs/>
          <w:sz w:val="22"/>
          <w:szCs w:val="22"/>
        </w:rPr>
        <w:t>6</w:t>
      </w:r>
      <w:r w:rsidRPr="00802890">
        <w:rPr>
          <w:rFonts w:ascii="Arial" w:hAnsi="Arial" w:cs="Arial"/>
          <w:iCs/>
          <w:sz w:val="22"/>
          <w:szCs w:val="22"/>
        </w:rPr>
        <w:t xml:space="preserve">, en cumplimiento de lo regulado en la Constitución Política de Colombia, y el Decreto Nacional </w:t>
      </w:r>
      <w:r w:rsidR="00687A70">
        <w:rPr>
          <w:rFonts w:ascii="Arial" w:hAnsi="Arial" w:cs="Arial"/>
          <w:sz w:val="22"/>
          <w:szCs w:val="22"/>
        </w:rPr>
        <w:t>323</w:t>
      </w:r>
      <w:r w:rsidR="00241EA0" w:rsidRPr="00802890">
        <w:rPr>
          <w:rFonts w:ascii="Arial" w:hAnsi="Arial" w:cs="Arial"/>
          <w:sz w:val="22"/>
          <w:szCs w:val="22"/>
        </w:rPr>
        <w:t xml:space="preserve"> del </w:t>
      </w:r>
      <w:r w:rsidR="00687A70">
        <w:rPr>
          <w:rFonts w:ascii="Arial" w:hAnsi="Arial" w:cs="Arial"/>
          <w:sz w:val="22"/>
          <w:szCs w:val="22"/>
        </w:rPr>
        <w:t>25 de marzo</w:t>
      </w:r>
      <w:r w:rsidR="00241EA0" w:rsidRPr="00802890">
        <w:rPr>
          <w:rFonts w:ascii="Arial" w:hAnsi="Arial" w:cs="Arial"/>
          <w:sz w:val="22"/>
          <w:szCs w:val="22"/>
        </w:rPr>
        <w:t xml:space="preserve"> de 202</w:t>
      </w:r>
      <w:r w:rsidR="00687A70">
        <w:rPr>
          <w:rFonts w:ascii="Arial" w:hAnsi="Arial" w:cs="Arial"/>
          <w:sz w:val="22"/>
          <w:szCs w:val="22"/>
        </w:rPr>
        <w:t>6</w:t>
      </w:r>
      <w:r w:rsidR="00241EA0" w:rsidRPr="00802890">
        <w:rPr>
          <w:rFonts w:ascii="Arial" w:hAnsi="Arial" w:cs="Arial"/>
          <w:iCs/>
          <w:sz w:val="22"/>
          <w:szCs w:val="22"/>
        </w:rPr>
        <w:t xml:space="preserve">, </w:t>
      </w:r>
      <w:r w:rsidR="00687A70">
        <w:rPr>
          <w:rFonts w:ascii="Arial" w:hAnsi="Arial" w:cs="Arial"/>
          <w:iCs/>
          <w:sz w:val="22"/>
          <w:szCs w:val="22"/>
        </w:rPr>
        <w:t xml:space="preserve">mediante el cual </w:t>
      </w:r>
      <w:r w:rsidR="00241EA0" w:rsidRPr="00802890">
        <w:rPr>
          <w:rFonts w:ascii="Arial" w:hAnsi="Arial" w:cs="Arial"/>
          <w:iCs/>
          <w:sz w:val="22"/>
          <w:szCs w:val="22"/>
        </w:rPr>
        <w:t>el Gobierno Nacional, fijó los límites máximos salariales para Gobernadores, alcaldes y empleados públicos de las entidades territoriales, con efectos fiscales a partir del 1º de enero de 202</w:t>
      </w:r>
      <w:r w:rsidR="00687A70">
        <w:rPr>
          <w:rFonts w:ascii="Arial" w:hAnsi="Arial" w:cs="Arial"/>
          <w:iCs/>
          <w:sz w:val="22"/>
          <w:szCs w:val="22"/>
        </w:rPr>
        <w:t>6</w:t>
      </w:r>
      <w:r w:rsidR="00241EA0" w:rsidRPr="00802890">
        <w:rPr>
          <w:rFonts w:ascii="Arial" w:hAnsi="Arial" w:cs="Arial"/>
          <w:iCs/>
          <w:sz w:val="22"/>
          <w:szCs w:val="22"/>
        </w:rPr>
        <w:t>.</w:t>
      </w:r>
    </w:p>
    <w:p w14:paraId="6A9EFD17" w14:textId="5437D3B7" w:rsidR="0057691A" w:rsidRPr="00687A70" w:rsidRDefault="0057691A" w:rsidP="0057691A">
      <w:pPr>
        <w:jc w:val="both"/>
        <w:rPr>
          <w:rFonts w:ascii="Arial" w:hAnsi="Arial" w:cs="Arial"/>
          <w:iCs/>
          <w:sz w:val="22"/>
          <w:szCs w:val="22"/>
        </w:rPr>
      </w:pPr>
    </w:p>
    <w:p w14:paraId="70604DC5" w14:textId="34378BD9" w:rsidR="0057691A" w:rsidRPr="00687A70" w:rsidRDefault="0057691A" w:rsidP="0057691A">
      <w:pPr>
        <w:jc w:val="both"/>
        <w:rPr>
          <w:rFonts w:ascii="Arial" w:hAnsi="Arial" w:cs="Arial"/>
          <w:iCs/>
          <w:sz w:val="22"/>
          <w:szCs w:val="22"/>
        </w:rPr>
      </w:pPr>
      <w:r w:rsidRPr="00687A70">
        <w:rPr>
          <w:rFonts w:ascii="Arial" w:hAnsi="Arial" w:cs="Arial"/>
          <w:iCs/>
          <w:sz w:val="22"/>
          <w:szCs w:val="22"/>
        </w:rPr>
        <w:t xml:space="preserve">En la elaboración del presente proyecto de acuerdo, se tuvo en cuenta las siguientes </w:t>
      </w:r>
      <w:r w:rsidR="00021003">
        <w:rPr>
          <w:rFonts w:ascii="Arial" w:hAnsi="Arial" w:cs="Arial"/>
          <w:iCs/>
          <w:sz w:val="22"/>
          <w:szCs w:val="22"/>
        </w:rPr>
        <w:t>consideraciones:</w:t>
      </w:r>
    </w:p>
    <w:p w14:paraId="221B4983" w14:textId="77777777" w:rsidR="00CA1F54" w:rsidRDefault="00CA1F54" w:rsidP="0057691A">
      <w:pPr>
        <w:jc w:val="both"/>
        <w:rPr>
          <w:rFonts w:ascii="Arial" w:hAnsi="Arial" w:cs="Arial"/>
          <w:iCs/>
          <w:sz w:val="22"/>
          <w:szCs w:val="22"/>
        </w:rPr>
      </w:pPr>
    </w:p>
    <w:p w14:paraId="2B4966E0" w14:textId="77777777" w:rsidR="00687A70" w:rsidRPr="00687A70" w:rsidRDefault="00687A70" w:rsidP="0057691A">
      <w:pPr>
        <w:jc w:val="both"/>
        <w:rPr>
          <w:rFonts w:ascii="Arial" w:hAnsi="Arial" w:cs="Arial"/>
          <w:iCs/>
          <w:sz w:val="22"/>
          <w:szCs w:val="22"/>
        </w:rPr>
      </w:pPr>
    </w:p>
    <w:p w14:paraId="0D29E76C" w14:textId="1EC4D354" w:rsidR="0057691A" w:rsidRPr="00687A70" w:rsidRDefault="0057691A" w:rsidP="00687A70">
      <w:pPr>
        <w:pStyle w:val="Prrafodelista"/>
        <w:numPr>
          <w:ilvl w:val="0"/>
          <w:numId w:val="2"/>
        </w:numPr>
        <w:rPr>
          <w:rFonts w:ascii="Arial" w:hAnsi="Arial" w:cs="Arial"/>
          <w:b/>
          <w:bCs/>
          <w:iCs/>
          <w:sz w:val="22"/>
          <w:szCs w:val="22"/>
        </w:rPr>
      </w:pPr>
      <w:r w:rsidRPr="00687A70">
        <w:rPr>
          <w:rFonts w:ascii="Arial" w:hAnsi="Arial" w:cs="Arial"/>
          <w:b/>
          <w:bCs/>
          <w:iCs/>
          <w:sz w:val="22"/>
          <w:szCs w:val="22"/>
        </w:rPr>
        <w:t xml:space="preserve">CONSIDERACIONES </w:t>
      </w:r>
      <w:r w:rsidR="001D3CD6">
        <w:rPr>
          <w:rFonts w:ascii="Arial" w:hAnsi="Arial" w:cs="Arial"/>
          <w:b/>
          <w:bCs/>
          <w:iCs/>
          <w:sz w:val="22"/>
          <w:szCs w:val="22"/>
        </w:rPr>
        <w:t>CONSTITUCIONALES Y LEGALES</w:t>
      </w:r>
    </w:p>
    <w:p w14:paraId="2838D345" w14:textId="77777777" w:rsidR="00CA1F54" w:rsidRPr="00687A70" w:rsidRDefault="00CA1F54" w:rsidP="0057691A">
      <w:pPr>
        <w:jc w:val="both"/>
        <w:rPr>
          <w:rFonts w:ascii="Arial" w:hAnsi="Arial" w:cs="Arial"/>
          <w:b/>
          <w:bCs/>
          <w:iCs/>
          <w:sz w:val="22"/>
          <w:szCs w:val="22"/>
        </w:rPr>
      </w:pPr>
    </w:p>
    <w:p w14:paraId="5E279F54" w14:textId="0BDFEAA1" w:rsidR="0057691A" w:rsidRPr="00687A70" w:rsidRDefault="0057691A" w:rsidP="0057691A">
      <w:pPr>
        <w:jc w:val="both"/>
        <w:rPr>
          <w:rFonts w:ascii="Arial" w:hAnsi="Arial" w:cs="Arial"/>
          <w:iCs/>
          <w:sz w:val="22"/>
          <w:szCs w:val="22"/>
        </w:rPr>
      </w:pPr>
      <w:r w:rsidRPr="00687A70">
        <w:rPr>
          <w:rFonts w:ascii="Arial" w:hAnsi="Arial" w:cs="Arial"/>
          <w:iCs/>
          <w:sz w:val="22"/>
          <w:szCs w:val="22"/>
        </w:rPr>
        <w:t>Que el numeral 6 del artículo 313 de la Constitución Política establece como función de los Concejos, el de establecer las escalas salariales de los diferentes empleos municipales, entre los cuales, se encuentra el del Alcalde Municipal.</w:t>
      </w:r>
    </w:p>
    <w:p w14:paraId="1A210D1A" w14:textId="77777777" w:rsidR="0057691A" w:rsidRPr="00687A70" w:rsidRDefault="0057691A" w:rsidP="0057691A">
      <w:pPr>
        <w:jc w:val="both"/>
        <w:rPr>
          <w:rFonts w:ascii="Arial" w:hAnsi="Arial" w:cs="Arial"/>
          <w:iCs/>
          <w:sz w:val="22"/>
          <w:szCs w:val="22"/>
        </w:rPr>
      </w:pPr>
    </w:p>
    <w:p w14:paraId="010056DF" w14:textId="77777777" w:rsidR="0057691A" w:rsidRPr="00687A70" w:rsidRDefault="0057691A" w:rsidP="0057691A">
      <w:pPr>
        <w:jc w:val="both"/>
        <w:rPr>
          <w:rFonts w:ascii="Arial" w:hAnsi="Arial" w:cs="Arial"/>
          <w:iCs/>
          <w:sz w:val="22"/>
          <w:szCs w:val="22"/>
        </w:rPr>
      </w:pPr>
      <w:r w:rsidRPr="00687A70">
        <w:rPr>
          <w:rFonts w:ascii="Arial" w:hAnsi="Arial" w:cs="Arial"/>
          <w:iCs/>
          <w:sz w:val="22"/>
          <w:szCs w:val="22"/>
        </w:rPr>
        <w:t xml:space="preserve">Que la Corte Constitucional mediante sentencia C-510 de 1999 declaró inconstitucional los artículos 87, 88 y 89 de la ley 139 de 1994 y en dicha sentencia definió que: </w:t>
      </w:r>
      <w:r w:rsidRPr="00021003">
        <w:rPr>
          <w:rFonts w:ascii="Arial" w:hAnsi="Arial" w:cs="Arial"/>
          <w:i/>
          <w:sz w:val="22"/>
          <w:szCs w:val="22"/>
        </w:rPr>
        <w:t>“En estos términos, para la Corte es claro que existe una competencia concurrente para determinar el régimen salarial de los empleados de las entidades territoriales, así: Primero, el Congreso de la República, facultado única y exclusivamente para señalar los principios y parámetros generales que ha de tener en cuenta el Gobierno Nacional en la determinación de este régimen. Segundo, el Gobierno Nacional, a quien corresponde señalar sólo los límites máximos en los salarios de estos servidores, teniendo en cuenta los principios establecidos por el legislador. Tercero, las asambleas departamentales y concejos municipales, a quienes corresponde determinar las escalas de remuneración de los cargos de sus dependencias, según la categoría del empleo de que se trate. Cuarto, los gobernadores y alcaldes, que deben fijar los emolumentos de los empleos de sus dependencias, teniendo en cuenta las estipulaciones que para el efecto dicten las asambleas departamentales y concejos municipales, en las ordenanzas y acuerdos correspondientes. Emolumentos que, en ningún caso, pueden desconocer los límites máximos determinados por el Gobierno Nacional”.</w:t>
      </w:r>
    </w:p>
    <w:p w14:paraId="28C016E6" w14:textId="77777777" w:rsidR="0057691A" w:rsidRPr="00687A70" w:rsidRDefault="0057691A">
      <w:pPr>
        <w:rPr>
          <w:rFonts w:ascii="Arial" w:hAnsi="Arial" w:cs="Arial"/>
          <w:iCs/>
          <w:sz w:val="22"/>
          <w:szCs w:val="22"/>
        </w:rPr>
      </w:pPr>
    </w:p>
    <w:p w14:paraId="6571791E" w14:textId="77777777" w:rsidR="00687A70" w:rsidRDefault="00687A70" w:rsidP="00687A70">
      <w:pPr>
        <w:jc w:val="both"/>
        <w:rPr>
          <w:rFonts w:ascii="Arial" w:hAnsi="Arial" w:cs="Arial"/>
          <w:iCs/>
          <w:sz w:val="22"/>
          <w:szCs w:val="22"/>
        </w:rPr>
      </w:pPr>
      <w:r w:rsidRPr="00770AFC">
        <w:rPr>
          <w:rFonts w:ascii="Arial" w:hAnsi="Arial" w:cs="Arial"/>
          <w:iCs/>
          <w:sz w:val="22"/>
          <w:szCs w:val="22"/>
        </w:rPr>
        <w:t>Que el Gobierno Nacional expidió el Decreto 323 de</w:t>
      </w:r>
      <w:r>
        <w:rPr>
          <w:rFonts w:ascii="Arial" w:hAnsi="Arial" w:cs="Arial"/>
          <w:iCs/>
          <w:sz w:val="22"/>
          <w:szCs w:val="22"/>
        </w:rPr>
        <w:t xml:space="preserve"> 25 de marzo de</w:t>
      </w:r>
      <w:r w:rsidRPr="00770AFC">
        <w:rPr>
          <w:rFonts w:ascii="Arial" w:hAnsi="Arial" w:cs="Arial"/>
          <w:iCs/>
          <w:sz w:val="22"/>
          <w:szCs w:val="22"/>
        </w:rPr>
        <w:t xml:space="preserve"> 2026, mediante el cual se establecen los límites máximos salariales para los empleados públicos y se dictan disposiciones en materia salarial, </w:t>
      </w:r>
      <w:r>
        <w:rPr>
          <w:rFonts w:ascii="Arial" w:hAnsi="Arial" w:cs="Arial"/>
          <w:iCs/>
          <w:sz w:val="22"/>
          <w:szCs w:val="22"/>
        </w:rPr>
        <w:t>señalando</w:t>
      </w:r>
      <w:r w:rsidRPr="00770AFC">
        <w:rPr>
          <w:rFonts w:ascii="Arial" w:hAnsi="Arial" w:cs="Arial"/>
          <w:iCs/>
          <w:sz w:val="22"/>
          <w:szCs w:val="22"/>
        </w:rPr>
        <w:t xml:space="preserve"> el límite salarial </w:t>
      </w:r>
      <w:r>
        <w:rPr>
          <w:rFonts w:ascii="Arial" w:hAnsi="Arial" w:cs="Arial"/>
          <w:iCs/>
          <w:sz w:val="22"/>
          <w:szCs w:val="22"/>
        </w:rPr>
        <w:t xml:space="preserve">mensual </w:t>
      </w:r>
      <w:r w:rsidRPr="00770AFC">
        <w:rPr>
          <w:rFonts w:ascii="Arial" w:hAnsi="Arial" w:cs="Arial"/>
          <w:iCs/>
          <w:sz w:val="22"/>
          <w:szCs w:val="22"/>
        </w:rPr>
        <w:t xml:space="preserve">para </w:t>
      </w:r>
      <w:r>
        <w:rPr>
          <w:rFonts w:ascii="Arial" w:hAnsi="Arial" w:cs="Arial"/>
          <w:iCs/>
          <w:sz w:val="22"/>
          <w:szCs w:val="22"/>
        </w:rPr>
        <w:t xml:space="preserve">Alcaldes </w:t>
      </w:r>
      <w:r w:rsidRPr="00770AFC">
        <w:rPr>
          <w:rFonts w:ascii="Arial" w:hAnsi="Arial" w:cs="Arial"/>
          <w:iCs/>
          <w:sz w:val="22"/>
          <w:szCs w:val="22"/>
        </w:rPr>
        <w:t>así:</w:t>
      </w:r>
    </w:p>
    <w:p w14:paraId="4D4066FD" w14:textId="77777777" w:rsidR="00687A70" w:rsidRDefault="00687A70" w:rsidP="00687A70">
      <w:pPr>
        <w:jc w:val="both"/>
        <w:rPr>
          <w:rFonts w:ascii="Arial" w:hAnsi="Arial" w:cs="Arial"/>
          <w:iCs/>
          <w:sz w:val="22"/>
          <w:szCs w:val="22"/>
        </w:rPr>
      </w:pPr>
    </w:p>
    <w:p w14:paraId="3ABBD1C0" w14:textId="77777777" w:rsidR="00687A70" w:rsidRDefault="00687A70" w:rsidP="00687A70">
      <w:pPr>
        <w:jc w:val="right"/>
        <w:rPr>
          <w:rFonts w:ascii="Arial" w:hAnsi="Arial" w:cs="Arial"/>
          <w:iCs/>
          <w:sz w:val="22"/>
          <w:szCs w:val="22"/>
        </w:rPr>
      </w:pPr>
      <w:r w:rsidRPr="00770AFC">
        <w:rPr>
          <w:rFonts w:ascii="Arial" w:hAnsi="Arial" w:cs="Arial"/>
          <w:iCs/>
          <w:noProof/>
          <w:sz w:val="22"/>
          <w:szCs w:val="22"/>
        </w:rPr>
        <w:lastRenderedPageBreak/>
        <w:drawing>
          <wp:inline distT="0" distB="0" distL="0" distR="0" wp14:anchorId="5B66FC9F" wp14:editId="18F6545A">
            <wp:extent cx="5697132" cy="2645410"/>
            <wp:effectExtent l="0" t="0" r="5715" b="0"/>
            <wp:docPr id="13117932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12515" name=""/>
                    <pic:cNvPicPr/>
                  </pic:nvPicPr>
                  <pic:blipFill>
                    <a:blip r:embed="rId7"/>
                    <a:stretch>
                      <a:fillRect/>
                    </a:stretch>
                  </pic:blipFill>
                  <pic:spPr>
                    <a:xfrm>
                      <a:off x="0" y="0"/>
                      <a:ext cx="5726060" cy="2658842"/>
                    </a:xfrm>
                    <a:prstGeom prst="rect">
                      <a:avLst/>
                    </a:prstGeom>
                  </pic:spPr>
                </pic:pic>
              </a:graphicData>
            </a:graphic>
          </wp:inline>
        </w:drawing>
      </w:r>
    </w:p>
    <w:p w14:paraId="526A846C" w14:textId="29DDA21C" w:rsidR="00687A70" w:rsidRDefault="00687A70" w:rsidP="00687A70">
      <w:pPr>
        <w:jc w:val="both"/>
        <w:rPr>
          <w:rFonts w:ascii="Arial" w:hAnsi="Arial" w:cs="Arial"/>
          <w:iCs/>
          <w:sz w:val="22"/>
          <w:szCs w:val="22"/>
        </w:rPr>
      </w:pPr>
      <w:r w:rsidRPr="00770AFC">
        <w:rPr>
          <w:rFonts w:ascii="Arial" w:hAnsi="Arial" w:cs="Arial"/>
          <w:iCs/>
          <w:sz w:val="22"/>
          <w:szCs w:val="22"/>
        </w:rPr>
        <w:t>Que en la parte considerativa del citado Decreto, se indicó</w:t>
      </w:r>
      <w:r w:rsidR="00021003">
        <w:rPr>
          <w:rFonts w:ascii="Arial" w:hAnsi="Arial" w:cs="Arial"/>
          <w:iCs/>
          <w:sz w:val="22"/>
          <w:szCs w:val="22"/>
        </w:rPr>
        <w:t>:</w:t>
      </w:r>
      <w:r w:rsidRPr="00770AFC">
        <w:rPr>
          <w:rFonts w:ascii="Arial" w:hAnsi="Arial" w:cs="Arial"/>
          <w:iCs/>
          <w:sz w:val="22"/>
          <w:szCs w:val="22"/>
        </w:rPr>
        <w:t xml:space="preserve"> “Que el incremento porcentual del IPC total de 2025 certificado por el DANE fue de cinco punto uno por ciento (5.1%), en consecuencia, los salarios y prestaciones establecidos en el presente decreto se ajustarán en siete por ciento (7%) para el año 2026, retroactivo a partir del 1° de enero del presente año”.</w:t>
      </w:r>
    </w:p>
    <w:p w14:paraId="1FA6D3C9" w14:textId="77777777" w:rsidR="00241EA0" w:rsidRPr="00D22D34" w:rsidRDefault="00241EA0" w:rsidP="00241EA0">
      <w:pPr>
        <w:jc w:val="both"/>
        <w:rPr>
          <w:rFonts w:ascii="Arial" w:hAnsi="Arial" w:cs="Arial"/>
          <w:iCs/>
          <w:sz w:val="22"/>
          <w:szCs w:val="22"/>
        </w:rPr>
      </w:pPr>
    </w:p>
    <w:p w14:paraId="37514526" w14:textId="04D894D1" w:rsidR="0057691A" w:rsidRDefault="0057691A" w:rsidP="0057691A">
      <w:pPr>
        <w:jc w:val="both"/>
        <w:rPr>
          <w:rFonts w:ascii="Arial" w:hAnsi="Arial" w:cs="Arial"/>
          <w:iCs/>
          <w:sz w:val="22"/>
          <w:szCs w:val="22"/>
        </w:rPr>
      </w:pPr>
      <w:r w:rsidRPr="00D22D34">
        <w:rPr>
          <w:rFonts w:ascii="Arial" w:hAnsi="Arial" w:cs="Arial"/>
          <w:iCs/>
          <w:sz w:val="22"/>
          <w:szCs w:val="22"/>
        </w:rPr>
        <w:t>Que</w:t>
      </w:r>
      <w:r w:rsidR="00B27B32" w:rsidRPr="00D22D34">
        <w:rPr>
          <w:rFonts w:ascii="Arial" w:hAnsi="Arial" w:cs="Arial"/>
          <w:iCs/>
          <w:sz w:val="22"/>
          <w:szCs w:val="22"/>
        </w:rPr>
        <w:t xml:space="preserve"> </w:t>
      </w:r>
      <w:r w:rsidRPr="00D22D34">
        <w:rPr>
          <w:rFonts w:ascii="Arial" w:hAnsi="Arial" w:cs="Arial"/>
          <w:iCs/>
          <w:sz w:val="22"/>
          <w:szCs w:val="22"/>
        </w:rPr>
        <w:t xml:space="preserve">el artículo 1 del </w:t>
      </w:r>
      <w:r w:rsidR="00021003">
        <w:rPr>
          <w:rFonts w:ascii="Arial" w:hAnsi="Arial" w:cs="Arial"/>
          <w:iCs/>
          <w:sz w:val="22"/>
          <w:szCs w:val="22"/>
        </w:rPr>
        <w:t>D</w:t>
      </w:r>
      <w:r w:rsidRPr="00D22D34">
        <w:rPr>
          <w:rFonts w:ascii="Arial" w:hAnsi="Arial" w:cs="Arial"/>
          <w:iCs/>
          <w:sz w:val="22"/>
          <w:szCs w:val="22"/>
        </w:rPr>
        <w:t xml:space="preserve">ecreto </w:t>
      </w:r>
      <w:r w:rsidR="00021003">
        <w:rPr>
          <w:rFonts w:ascii="Arial" w:hAnsi="Arial" w:cs="Arial"/>
          <w:iCs/>
          <w:sz w:val="22"/>
          <w:szCs w:val="22"/>
        </w:rPr>
        <w:t>323 de 2026</w:t>
      </w:r>
      <w:r w:rsidRPr="00D22D34">
        <w:rPr>
          <w:rFonts w:ascii="Arial" w:hAnsi="Arial" w:cs="Arial"/>
          <w:iCs/>
          <w:sz w:val="22"/>
          <w:szCs w:val="22"/>
        </w:rPr>
        <w:t>, establece que el monto de los salarios asignados a los Contralores y Personeros de los Municipios y Distritos, en ningún caso podrá superar el ciento por ciento (100%) del salario del Alcalde</w:t>
      </w:r>
      <w:r w:rsidR="00687A70">
        <w:rPr>
          <w:rFonts w:ascii="Arial" w:hAnsi="Arial" w:cs="Arial"/>
          <w:iCs/>
          <w:sz w:val="22"/>
          <w:szCs w:val="22"/>
        </w:rPr>
        <w:t xml:space="preserve">, así: </w:t>
      </w:r>
    </w:p>
    <w:p w14:paraId="2F5675B6" w14:textId="77777777" w:rsidR="00687A70" w:rsidRDefault="00687A70" w:rsidP="0057691A">
      <w:pPr>
        <w:jc w:val="both"/>
        <w:rPr>
          <w:rFonts w:ascii="Arial" w:hAnsi="Arial" w:cs="Arial"/>
          <w:iCs/>
          <w:sz w:val="22"/>
          <w:szCs w:val="22"/>
        </w:rPr>
      </w:pPr>
    </w:p>
    <w:p w14:paraId="36CCF23F" w14:textId="3DF24920" w:rsidR="00687A70" w:rsidRPr="00D22D34" w:rsidRDefault="00687A70" w:rsidP="00687A70">
      <w:pPr>
        <w:jc w:val="right"/>
        <w:rPr>
          <w:rFonts w:ascii="Arial" w:hAnsi="Arial" w:cs="Arial"/>
          <w:iCs/>
          <w:sz w:val="22"/>
          <w:szCs w:val="22"/>
        </w:rPr>
      </w:pPr>
      <w:r w:rsidRPr="00687A70">
        <w:rPr>
          <w:rFonts w:ascii="Arial" w:hAnsi="Arial" w:cs="Arial"/>
          <w:iCs/>
          <w:noProof/>
          <w:sz w:val="22"/>
          <w:szCs w:val="22"/>
        </w:rPr>
        <w:drawing>
          <wp:inline distT="0" distB="0" distL="0" distR="0" wp14:anchorId="12EC23E0" wp14:editId="46A73D10">
            <wp:extent cx="5479849" cy="1568450"/>
            <wp:effectExtent l="0" t="0" r="0" b="0"/>
            <wp:docPr id="2820303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030397" name=""/>
                    <pic:cNvPicPr/>
                  </pic:nvPicPr>
                  <pic:blipFill>
                    <a:blip r:embed="rId8"/>
                    <a:stretch>
                      <a:fillRect/>
                    </a:stretch>
                  </pic:blipFill>
                  <pic:spPr>
                    <a:xfrm>
                      <a:off x="0" y="0"/>
                      <a:ext cx="5493555" cy="1572373"/>
                    </a:xfrm>
                    <a:prstGeom prst="rect">
                      <a:avLst/>
                    </a:prstGeom>
                  </pic:spPr>
                </pic:pic>
              </a:graphicData>
            </a:graphic>
          </wp:inline>
        </w:drawing>
      </w:r>
    </w:p>
    <w:p w14:paraId="43D69A9F" w14:textId="65992012" w:rsidR="0057691A" w:rsidRPr="00687A70" w:rsidRDefault="0057691A" w:rsidP="0057691A">
      <w:pPr>
        <w:jc w:val="both"/>
        <w:rPr>
          <w:rFonts w:ascii="Arial" w:hAnsi="Arial" w:cs="Arial"/>
          <w:iCs/>
          <w:sz w:val="22"/>
          <w:szCs w:val="22"/>
        </w:rPr>
      </w:pPr>
    </w:p>
    <w:p w14:paraId="72743F1D" w14:textId="200BDE68" w:rsidR="00B27B32" w:rsidRPr="00D22D34" w:rsidRDefault="00B27B32" w:rsidP="0057691A">
      <w:pPr>
        <w:jc w:val="both"/>
        <w:rPr>
          <w:rFonts w:ascii="Arial" w:hAnsi="Arial" w:cs="Arial"/>
          <w:iCs/>
          <w:sz w:val="22"/>
          <w:szCs w:val="22"/>
        </w:rPr>
      </w:pPr>
      <w:r w:rsidRPr="00D22D34">
        <w:rPr>
          <w:rFonts w:ascii="Arial" w:hAnsi="Arial" w:cs="Arial"/>
          <w:iCs/>
          <w:sz w:val="22"/>
          <w:szCs w:val="22"/>
        </w:rPr>
        <w:t>Que el articulo 177 de la Ley 136 de 1994 establec</w:t>
      </w:r>
      <w:r w:rsidR="00C41D68" w:rsidRPr="00D22D34">
        <w:rPr>
          <w:rFonts w:ascii="Arial" w:hAnsi="Arial" w:cs="Arial"/>
          <w:iCs/>
          <w:sz w:val="22"/>
          <w:szCs w:val="22"/>
        </w:rPr>
        <w:t xml:space="preserve">ió </w:t>
      </w:r>
      <w:r w:rsidRPr="00D22D34">
        <w:rPr>
          <w:rFonts w:ascii="Arial" w:hAnsi="Arial" w:cs="Arial"/>
          <w:iCs/>
          <w:sz w:val="22"/>
          <w:szCs w:val="22"/>
        </w:rPr>
        <w:t xml:space="preserve">que </w:t>
      </w:r>
      <w:r w:rsidR="00C41D68" w:rsidRPr="00D22D34">
        <w:rPr>
          <w:rFonts w:ascii="Arial" w:hAnsi="Arial" w:cs="Arial"/>
          <w:iCs/>
          <w:sz w:val="22"/>
          <w:szCs w:val="22"/>
        </w:rPr>
        <w:t>l</w:t>
      </w:r>
      <w:r w:rsidRPr="00D22D34">
        <w:rPr>
          <w:rFonts w:ascii="Arial" w:hAnsi="Arial" w:cs="Arial"/>
          <w:iCs/>
          <w:sz w:val="22"/>
          <w:szCs w:val="22"/>
        </w:rPr>
        <w:t>a asignación mensual de los personeros,</w:t>
      </w:r>
      <w:r w:rsidR="00021003">
        <w:rPr>
          <w:rFonts w:ascii="Arial" w:hAnsi="Arial" w:cs="Arial"/>
          <w:iCs/>
          <w:sz w:val="22"/>
          <w:szCs w:val="22"/>
        </w:rPr>
        <w:t xml:space="preserve"> </w:t>
      </w:r>
      <w:r w:rsidRPr="00D22D34">
        <w:rPr>
          <w:rFonts w:ascii="Arial" w:hAnsi="Arial" w:cs="Arial"/>
          <w:iCs/>
          <w:sz w:val="22"/>
          <w:szCs w:val="22"/>
        </w:rPr>
        <w:t xml:space="preserve">será igual al cien por ciento (100%) del salario mensual aprobado por el Concejo para el </w:t>
      </w:r>
      <w:r w:rsidR="00C41D68" w:rsidRPr="00D22D34">
        <w:rPr>
          <w:rFonts w:ascii="Arial" w:hAnsi="Arial" w:cs="Arial"/>
          <w:iCs/>
          <w:sz w:val="22"/>
          <w:szCs w:val="22"/>
        </w:rPr>
        <w:t>A</w:t>
      </w:r>
      <w:r w:rsidRPr="00D22D34">
        <w:rPr>
          <w:rFonts w:ascii="Arial" w:hAnsi="Arial" w:cs="Arial"/>
          <w:iCs/>
          <w:sz w:val="22"/>
          <w:szCs w:val="22"/>
        </w:rPr>
        <w:t>lcalde</w:t>
      </w:r>
      <w:r w:rsidR="00C41D68" w:rsidRPr="00D22D34">
        <w:rPr>
          <w:rFonts w:ascii="Arial" w:hAnsi="Arial" w:cs="Arial"/>
          <w:iCs/>
          <w:sz w:val="22"/>
          <w:szCs w:val="22"/>
        </w:rPr>
        <w:t xml:space="preserve"> Municipal</w:t>
      </w:r>
      <w:r w:rsidRPr="00D22D34">
        <w:rPr>
          <w:rFonts w:ascii="Arial" w:hAnsi="Arial" w:cs="Arial"/>
          <w:iCs/>
          <w:sz w:val="22"/>
          <w:szCs w:val="22"/>
        </w:rPr>
        <w:t>.</w:t>
      </w:r>
    </w:p>
    <w:p w14:paraId="26ED567C" w14:textId="77777777" w:rsidR="00B27B32" w:rsidRPr="00D22D34" w:rsidRDefault="00B27B32" w:rsidP="0057691A">
      <w:pPr>
        <w:jc w:val="both"/>
        <w:rPr>
          <w:rFonts w:ascii="Arial" w:hAnsi="Arial" w:cs="Arial"/>
          <w:iCs/>
          <w:sz w:val="22"/>
          <w:szCs w:val="22"/>
        </w:rPr>
      </w:pPr>
    </w:p>
    <w:p w14:paraId="1AF69B1C" w14:textId="566401F4" w:rsidR="0057691A" w:rsidRPr="00D22D34" w:rsidRDefault="0057691A" w:rsidP="0057691A">
      <w:pPr>
        <w:jc w:val="both"/>
        <w:rPr>
          <w:rFonts w:ascii="Arial" w:hAnsi="Arial" w:cs="Arial"/>
          <w:iCs/>
          <w:sz w:val="22"/>
          <w:szCs w:val="22"/>
        </w:rPr>
      </w:pPr>
      <w:r w:rsidRPr="00D22D34">
        <w:rPr>
          <w:rFonts w:ascii="Arial" w:hAnsi="Arial" w:cs="Arial"/>
          <w:iCs/>
          <w:sz w:val="22"/>
          <w:szCs w:val="22"/>
        </w:rPr>
        <w:t xml:space="preserve">Que mediante Decreto </w:t>
      </w:r>
      <w:r w:rsidRPr="00687A70">
        <w:rPr>
          <w:rFonts w:ascii="Arial" w:hAnsi="Arial" w:cs="Arial"/>
          <w:iCs/>
          <w:sz w:val="22"/>
          <w:szCs w:val="22"/>
        </w:rPr>
        <w:t xml:space="preserve">No. </w:t>
      </w:r>
      <w:proofErr w:type="spellStart"/>
      <w:r w:rsidR="00241EA0" w:rsidRPr="00687A70">
        <w:rPr>
          <w:rFonts w:ascii="Arial" w:hAnsi="Arial" w:cs="Arial"/>
          <w:iCs/>
          <w:sz w:val="22"/>
          <w:szCs w:val="22"/>
          <w:highlight w:val="yellow"/>
        </w:rPr>
        <w:t>xxx</w:t>
      </w:r>
      <w:proofErr w:type="spellEnd"/>
      <w:r w:rsidRPr="00687A70">
        <w:rPr>
          <w:rFonts w:ascii="Arial" w:hAnsi="Arial" w:cs="Arial"/>
          <w:iCs/>
          <w:sz w:val="22"/>
          <w:szCs w:val="22"/>
          <w:highlight w:val="yellow"/>
        </w:rPr>
        <w:t xml:space="preserve"> de</w:t>
      </w:r>
      <w:r w:rsidR="009F267F" w:rsidRPr="00687A70">
        <w:rPr>
          <w:rFonts w:ascii="Arial" w:hAnsi="Arial" w:cs="Arial"/>
          <w:iCs/>
          <w:sz w:val="22"/>
          <w:szCs w:val="22"/>
          <w:highlight w:val="yellow"/>
        </w:rPr>
        <w:t xml:space="preserve">l </w:t>
      </w:r>
      <w:proofErr w:type="spellStart"/>
      <w:r w:rsidR="00241EA0" w:rsidRPr="00687A70">
        <w:rPr>
          <w:rFonts w:ascii="Arial" w:hAnsi="Arial" w:cs="Arial"/>
          <w:iCs/>
          <w:sz w:val="22"/>
          <w:szCs w:val="22"/>
          <w:highlight w:val="yellow"/>
        </w:rPr>
        <w:t>xxxx</w:t>
      </w:r>
      <w:proofErr w:type="spellEnd"/>
      <w:r w:rsidRPr="00687A70">
        <w:rPr>
          <w:rFonts w:ascii="Arial" w:hAnsi="Arial" w:cs="Arial"/>
          <w:iCs/>
          <w:sz w:val="22"/>
          <w:szCs w:val="22"/>
          <w:highlight w:val="yellow"/>
        </w:rPr>
        <w:t xml:space="preserve"> de 2</w:t>
      </w:r>
      <w:r w:rsidR="009F267F" w:rsidRPr="00687A70">
        <w:rPr>
          <w:rFonts w:ascii="Arial" w:hAnsi="Arial" w:cs="Arial"/>
          <w:iCs/>
          <w:sz w:val="22"/>
          <w:szCs w:val="22"/>
          <w:highlight w:val="yellow"/>
        </w:rPr>
        <w:t>02</w:t>
      </w:r>
      <w:r w:rsidR="00687A70" w:rsidRPr="00687A70">
        <w:rPr>
          <w:rFonts w:ascii="Arial" w:hAnsi="Arial" w:cs="Arial"/>
          <w:iCs/>
          <w:sz w:val="22"/>
          <w:szCs w:val="22"/>
          <w:highlight w:val="yellow"/>
        </w:rPr>
        <w:t>5</w:t>
      </w:r>
      <w:r w:rsidR="00241EA0" w:rsidRPr="00687A70">
        <w:rPr>
          <w:rFonts w:ascii="Arial" w:hAnsi="Arial" w:cs="Arial"/>
          <w:iCs/>
          <w:sz w:val="22"/>
          <w:szCs w:val="22"/>
        </w:rPr>
        <w:t xml:space="preserve"> </w:t>
      </w:r>
      <w:r w:rsidR="002A66A5" w:rsidRPr="00687A70">
        <w:rPr>
          <w:rFonts w:ascii="Arial" w:hAnsi="Arial" w:cs="Arial"/>
          <w:iCs/>
          <w:sz w:val="22"/>
          <w:szCs w:val="22"/>
        </w:rPr>
        <w:t>-</w:t>
      </w:r>
      <w:r w:rsidRPr="00D22D34">
        <w:rPr>
          <w:rFonts w:ascii="Arial" w:hAnsi="Arial" w:cs="Arial"/>
          <w:iCs/>
          <w:sz w:val="22"/>
          <w:szCs w:val="22"/>
        </w:rPr>
        <w:t xml:space="preserve"> expedido por </w:t>
      </w:r>
      <w:r w:rsidR="00241EA0" w:rsidRPr="00D22D34">
        <w:rPr>
          <w:rFonts w:ascii="Arial" w:hAnsi="Arial" w:cs="Arial"/>
          <w:iCs/>
          <w:sz w:val="22"/>
          <w:szCs w:val="22"/>
        </w:rPr>
        <w:t>el Al</w:t>
      </w:r>
      <w:r w:rsidR="00802890" w:rsidRPr="00D22D34">
        <w:rPr>
          <w:rFonts w:ascii="Arial" w:hAnsi="Arial" w:cs="Arial"/>
          <w:iCs/>
          <w:sz w:val="22"/>
          <w:szCs w:val="22"/>
        </w:rPr>
        <w:t>c</w:t>
      </w:r>
      <w:r w:rsidR="00241EA0" w:rsidRPr="00D22D34">
        <w:rPr>
          <w:rFonts w:ascii="Arial" w:hAnsi="Arial" w:cs="Arial"/>
          <w:iCs/>
          <w:sz w:val="22"/>
          <w:szCs w:val="22"/>
        </w:rPr>
        <w:t>alde</w:t>
      </w:r>
      <w:r w:rsidRPr="00D22D34">
        <w:rPr>
          <w:rFonts w:ascii="Arial" w:hAnsi="Arial" w:cs="Arial"/>
          <w:iCs/>
          <w:sz w:val="22"/>
          <w:szCs w:val="22"/>
        </w:rPr>
        <w:t xml:space="preserve">, se categorizó el Municipio de </w:t>
      </w:r>
      <w:r w:rsidR="002A66A5" w:rsidRPr="00D22D34">
        <w:rPr>
          <w:rFonts w:ascii="Arial" w:hAnsi="Arial" w:cs="Arial"/>
          <w:iCs/>
          <w:sz w:val="22"/>
          <w:szCs w:val="22"/>
        </w:rPr>
        <w:t>M</w:t>
      </w:r>
      <w:r w:rsidR="00802890" w:rsidRPr="00D22D34">
        <w:rPr>
          <w:rFonts w:ascii="Arial" w:hAnsi="Arial" w:cs="Arial"/>
          <w:iCs/>
          <w:sz w:val="22"/>
          <w:szCs w:val="22"/>
        </w:rPr>
        <w:t>utat</w:t>
      </w:r>
      <w:r w:rsidR="00021003">
        <w:rPr>
          <w:rFonts w:ascii="Arial" w:hAnsi="Arial" w:cs="Arial"/>
          <w:iCs/>
          <w:sz w:val="22"/>
          <w:szCs w:val="22"/>
        </w:rPr>
        <w:t>á</w:t>
      </w:r>
      <w:r w:rsidR="00802890" w:rsidRPr="00D22D34">
        <w:rPr>
          <w:rFonts w:ascii="Arial" w:hAnsi="Arial" w:cs="Arial"/>
          <w:iCs/>
          <w:sz w:val="22"/>
          <w:szCs w:val="22"/>
        </w:rPr>
        <w:t xml:space="preserve"> -</w:t>
      </w:r>
      <w:r w:rsidRPr="00D22D34">
        <w:rPr>
          <w:rFonts w:ascii="Arial" w:hAnsi="Arial" w:cs="Arial"/>
          <w:iCs/>
          <w:sz w:val="22"/>
          <w:szCs w:val="22"/>
        </w:rPr>
        <w:t xml:space="preserve"> Antioquia </w:t>
      </w:r>
      <w:r w:rsidR="00264114" w:rsidRPr="00D22D34">
        <w:rPr>
          <w:rFonts w:ascii="Arial" w:hAnsi="Arial" w:cs="Arial"/>
          <w:iCs/>
          <w:sz w:val="22"/>
          <w:szCs w:val="22"/>
        </w:rPr>
        <w:t>para el</w:t>
      </w:r>
      <w:r w:rsidR="009F267F" w:rsidRPr="00D22D34">
        <w:rPr>
          <w:rFonts w:ascii="Arial" w:hAnsi="Arial" w:cs="Arial"/>
          <w:iCs/>
          <w:sz w:val="22"/>
          <w:szCs w:val="22"/>
        </w:rPr>
        <w:t xml:space="preserve"> </w:t>
      </w:r>
      <w:r w:rsidRPr="00D22D34">
        <w:rPr>
          <w:rFonts w:ascii="Arial" w:hAnsi="Arial" w:cs="Arial"/>
          <w:iCs/>
          <w:sz w:val="22"/>
          <w:szCs w:val="22"/>
        </w:rPr>
        <w:t>202</w:t>
      </w:r>
      <w:r w:rsidR="00687A70">
        <w:rPr>
          <w:rFonts w:ascii="Arial" w:hAnsi="Arial" w:cs="Arial"/>
          <w:iCs/>
          <w:sz w:val="22"/>
          <w:szCs w:val="22"/>
        </w:rPr>
        <w:t>6</w:t>
      </w:r>
      <w:r w:rsidR="009F267F" w:rsidRPr="00D22D34">
        <w:rPr>
          <w:rFonts w:ascii="Arial" w:hAnsi="Arial" w:cs="Arial"/>
          <w:iCs/>
          <w:sz w:val="22"/>
          <w:szCs w:val="22"/>
        </w:rPr>
        <w:t xml:space="preserve">, </w:t>
      </w:r>
      <w:r w:rsidRPr="00D22D34">
        <w:rPr>
          <w:rFonts w:ascii="Arial" w:hAnsi="Arial" w:cs="Arial"/>
          <w:iCs/>
          <w:sz w:val="22"/>
          <w:szCs w:val="22"/>
        </w:rPr>
        <w:t xml:space="preserve"> en Sexta Categoría, por lo tanto, se propone en el proyecto de </w:t>
      </w:r>
      <w:r w:rsidR="009F267F" w:rsidRPr="00D22D34">
        <w:rPr>
          <w:rFonts w:ascii="Arial" w:hAnsi="Arial" w:cs="Arial"/>
          <w:iCs/>
          <w:sz w:val="22"/>
          <w:szCs w:val="22"/>
        </w:rPr>
        <w:t>A</w:t>
      </w:r>
      <w:r w:rsidRPr="00D22D34">
        <w:rPr>
          <w:rFonts w:ascii="Arial" w:hAnsi="Arial" w:cs="Arial"/>
          <w:iCs/>
          <w:sz w:val="22"/>
          <w:szCs w:val="22"/>
        </w:rPr>
        <w:t>cuerdo, que la asignación salarial sea el límite máximo fijado por el Gobierno Nacional, para esta categoría.</w:t>
      </w:r>
    </w:p>
    <w:p w14:paraId="01A93061" w14:textId="77777777" w:rsidR="0057691A" w:rsidRPr="00D22D34" w:rsidRDefault="0057691A" w:rsidP="0057691A">
      <w:pPr>
        <w:jc w:val="both"/>
        <w:rPr>
          <w:rFonts w:ascii="Arial" w:hAnsi="Arial" w:cs="Arial"/>
          <w:iCs/>
          <w:sz w:val="22"/>
          <w:szCs w:val="22"/>
        </w:rPr>
      </w:pPr>
    </w:p>
    <w:p w14:paraId="52B1BD59" w14:textId="77777777" w:rsidR="0057691A" w:rsidRPr="00D22D34" w:rsidRDefault="0057691A" w:rsidP="0057691A">
      <w:pPr>
        <w:jc w:val="both"/>
        <w:rPr>
          <w:rFonts w:ascii="Arial" w:hAnsi="Arial" w:cs="Arial"/>
          <w:iCs/>
          <w:sz w:val="22"/>
          <w:szCs w:val="22"/>
        </w:rPr>
      </w:pPr>
      <w:r w:rsidRPr="00D22D34">
        <w:rPr>
          <w:rFonts w:ascii="Arial" w:hAnsi="Arial" w:cs="Arial"/>
          <w:iCs/>
          <w:sz w:val="22"/>
          <w:szCs w:val="22"/>
        </w:rPr>
        <w:t>Teniendo en cuenta las anteriores consideraciones, la administración municipal les reitera que estará presta a apoyar y suministrar la información que se requiera para su estudio, tanto en la comisión como en la plenaria.</w:t>
      </w:r>
    </w:p>
    <w:p w14:paraId="007122C1" w14:textId="5F1E6E19" w:rsidR="0057691A" w:rsidRPr="00687A70" w:rsidRDefault="0057691A" w:rsidP="0057691A">
      <w:pPr>
        <w:jc w:val="both"/>
        <w:rPr>
          <w:rFonts w:ascii="Arial" w:hAnsi="Arial" w:cs="Arial"/>
          <w:b/>
          <w:bCs/>
          <w:iCs/>
          <w:sz w:val="22"/>
          <w:szCs w:val="22"/>
        </w:rPr>
      </w:pPr>
      <w:r w:rsidRPr="00D22D34">
        <w:rPr>
          <w:rFonts w:ascii="Arial" w:hAnsi="Arial" w:cs="Arial"/>
          <w:iCs/>
          <w:sz w:val="22"/>
          <w:szCs w:val="22"/>
        </w:rPr>
        <w:tab/>
      </w:r>
    </w:p>
    <w:p w14:paraId="0F4EEC68" w14:textId="0FDDEF36" w:rsidR="0057691A" w:rsidRPr="00687A70" w:rsidRDefault="0057691A" w:rsidP="00687A70">
      <w:pPr>
        <w:pStyle w:val="Prrafodelista"/>
        <w:numPr>
          <w:ilvl w:val="0"/>
          <w:numId w:val="2"/>
        </w:numPr>
        <w:jc w:val="both"/>
        <w:rPr>
          <w:rFonts w:ascii="Arial" w:hAnsi="Arial" w:cs="Arial"/>
          <w:b/>
          <w:bCs/>
          <w:iCs/>
          <w:sz w:val="22"/>
          <w:szCs w:val="22"/>
        </w:rPr>
      </w:pPr>
      <w:r w:rsidRPr="00687A70">
        <w:rPr>
          <w:rFonts w:ascii="Arial" w:hAnsi="Arial" w:cs="Arial"/>
          <w:b/>
          <w:bCs/>
          <w:iCs/>
          <w:sz w:val="22"/>
          <w:szCs w:val="22"/>
        </w:rPr>
        <w:t>CONSIDERACIONES FINANCIERAS</w:t>
      </w:r>
    </w:p>
    <w:p w14:paraId="04CB67F6" w14:textId="77777777" w:rsidR="0057691A" w:rsidRPr="00D22D34" w:rsidRDefault="0057691A">
      <w:pPr>
        <w:rPr>
          <w:rFonts w:ascii="Arial" w:hAnsi="Arial" w:cs="Arial"/>
          <w:iCs/>
          <w:sz w:val="22"/>
          <w:szCs w:val="22"/>
        </w:rPr>
      </w:pPr>
    </w:p>
    <w:p w14:paraId="1B4B9043" w14:textId="2801E002" w:rsidR="0057691A" w:rsidRPr="00D22D34" w:rsidRDefault="0057691A" w:rsidP="0057691A">
      <w:pPr>
        <w:jc w:val="both"/>
        <w:rPr>
          <w:rFonts w:ascii="Arial" w:hAnsi="Arial" w:cs="Arial"/>
          <w:iCs/>
          <w:sz w:val="22"/>
          <w:szCs w:val="22"/>
        </w:rPr>
      </w:pPr>
      <w:r w:rsidRPr="00D22D34">
        <w:rPr>
          <w:rFonts w:ascii="Arial" w:hAnsi="Arial" w:cs="Arial"/>
          <w:iCs/>
          <w:sz w:val="22"/>
          <w:szCs w:val="22"/>
        </w:rPr>
        <w:t>Atendiendo lo regulado en la Ley 819 de 2003, en su artículo 7, en el cual se dispone que todo proyecto de acuerdo de iniciativa gubernamental debe ser consistente con el Marco Fiscal de Mediano Plazo, es importante mencionar que en el Presupuesto aprobado para la vigencia 202</w:t>
      </w:r>
      <w:r w:rsidR="00021003">
        <w:rPr>
          <w:rFonts w:ascii="Arial" w:hAnsi="Arial" w:cs="Arial"/>
          <w:iCs/>
          <w:sz w:val="22"/>
          <w:szCs w:val="22"/>
        </w:rPr>
        <w:t>6</w:t>
      </w:r>
      <w:r w:rsidRPr="00D22D34">
        <w:rPr>
          <w:rFonts w:ascii="Arial" w:hAnsi="Arial" w:cs="Arial"/>
          <w:iCs/>
          <w:sz w:val="22"/>
          <w:szCs w:val="22"/>
        </w:rPr>
        <w:t xml:space="preserve">,  existen las apropiaciones presupuestales suficientes para asumir el salario propuesto en el presente acuerdo tanto para el Alcalde y el Personero Municipal, teniendo en cuenta la categoría del Municipio y el incremento que fijó el </w:t>
      </w:r>
      <w:r w:rsidRPr="00D22D34">
        <w:rPr>
          <w:rFonts w:ascii="Arial" w:hAnsi="Arial" w:cs="Arial"/>
          <w:iCs/>
          <w:sz w:val="22"/>
          <w:szCs w:val="22"/>
        </w:rPr>
        <w:lastRenderedPageBreak/>
        <w:t xml:space="preserve">Gobierno Nacional, por lo tanto existe disponibilidad presupuestal para atender las erogaciones que ocasione el presente </w:t>
      </w:r>
      <w:r w:rsidR="009F267F" w:rsidRPr="00D22D34">
        <w:rPr>
          <w:rFonts w:ascii="Arial" w:hAnsi="Arial" w:cs="Arial"/>
          <w:iCs/>
          <w:sz w:val="22"/>
          <w:szCs w:val="22"/>
        </w:rPr>
        <w:t>P</w:t>
      </w:r>
      <w:r w:rsidRPr="00D22D34">
        <w:rPr>
          <w:rFonts w:ascii="Arial" w:hAnsi="Arial" w:cs="Arial"/>
          <w:iCs/>
          <w:sz w:val="22"/>
          <w:szCs w:val="22"/>
        </w:rPr>
        <w:t xml:space="preserve">royecto de </w:t>
      </w:r>
      <w:r w:rsidR="009F267F" w:rsidRPr="00D22D34">
        <w:rPr>
          <w:rFonts w:ascii="Arial" w:hAnsi="Arial" w:cs="Arial"/>
          <w:iCs/>
          <w:sz w:val="22"/>
          <w:szCs w:val="22"/>
        </w:rPr>
        <w:t>A</w:t>
      </w:r>
      <w:r w:rsidRPr="00D22D34">
        <w:rPr>
          <w:rFonts w:ascii="Arial" w:hAnsi="Arial" w:cs="Arial"/>
          <w:iCs/>
          <w:sz w:val="22"/>
          <w:szCs w:val="22"/>
        </w:rPr>
        <w:t>cuerdo</w:t>
      </w:r>
      <w:r w:rsidR="00021003">
        <w:rPr>
          <w:rFonts w:ascii="Arial" w:hAnsi="Arial" w:cs="Arial"/>
          <w:iCs/>
          <w:sz w:val="22"/>
          <w:szCs w:val="22"/>
        </w:rPr>
        <w:t xml:space="preserve">, tal y como lo </w:t>
      </w:r>
      <w:r w:rsidR="0041413E">
        <w:rPr>
          <w:rFonts w:ascii="Arial" w:hAnsi="Arial" w:cs="Arial"/>
          <w:iCs/>
          <w:sz w:val="22"/>
          <w:szCs w:val="22"/>
        </w:rPr>
        <w:t>acredita</w:t>
      </w:r>
      <w:r w:rsidR="00021003">
        <w:rPr>
          <w:rFonts w:ascii="Arial" w:hAnsi="Arial" w:cs="Arial"/>
          <w:iCs/>
          <w:sz w:val="22"/>
          <w:szCs w:val="22"/>
        </w:rPr>
        <w:t xml:space="preserve"> la Secretaria de Hacienda</w:t>
      </w:r>
      <w:r w:rsidR="0041413E">
        <w:rPr>
          <w:rFonts w:ascii="Arial" w:hAnsi="Arial" w:cs="Arial"/>
          <w:iCs/>
          <w:sz w:val="22"/>
          <w:szCs w:val="22"/>
        </w:rPr>
        <w:t xml:space="preserve"> en el concepto de viabilidad fiscal emitido.</w:t>
      </w:r>
    </w:p>
    <w:p w14:paraId="3CEA2246" w14:textId="77777777" w:rsidR="0057691A" w:rsidRPr="00802890" w:rsidRDefault="0057691A" w:rsidP="0057691A">
      <w:pPr>
        <w:jc w:val="both"/>
        <w:rPr>
          <w:rFonts w:ascii="Arial" w:hAnsi="Arial" w:cs="Arial"/>
          <w:iCs/>
          <w:sz w:val="22"/>
          <w:szCs w:val="22"/>
        </w:rPr>
      </w:pPr>
    </w:p>
    <w:p w14:paraId="7D31994A" w14:textId="77777777" w:rsidR="0057691A" w:rsidRPr="00802890" w:rsidRDefault="0057691A" w:rsidP="0057691A">
      <w:pPr>
        <w:jc w:val="both"/>
        <w:rPr>
          <w:rFonts w:ascii="Arial" w:hAnsi="Arial" w:cs="Arial"/>
          <w:iCs/>
          <w:sz w:val="22"/>
          <w:szCs w:val="22"/>
        </w:rPr>
      </w:pPr>
      <w:r w:rsidRPr="00802890">
        <w:rPr>
          <w:rFonts w:ascii="Arial" w:hAnsi="Arial" w:cs="Arial"/>
          <w:iCs/>
          <w:sz w:val="22"/>
          <w:szCs w:val="22"/>
        </w:rPr>
        <w:t>Teniendo en cuenta las anteriores consideraciones, la Administración Municipal les reitera que estará presta a apoyar y suministrar la información que se requiera para su estudio, tanto en la comisión como en la plenaria.</w:t>
      </w:r>
    </w:p>
    <w:p w14:paraId="72D29F1F" w14:textId="77777777" w:rsidR="0057691A" w:rsidRPr="00802890" w:rsidRDefault="0057691A" w:rsidP="0057691A">
      <w:pPr>
        <w:jc w:val="both"/>
        <w:rPr>
          <w:rFonts w:ascii="Arial" w:hAnsi="Arial" w:cs="Arial"/>
          <w:iCs/>
          <w:sz w:val="22"/>
          <w:szCs w:val="22"/>
        </w:rPr>
      </w:pPr>
    </w:p>
    <w:p w14:paraId="152F5031" w14:textId="77777777" w:rsidR="0057691A" w:rsidRPr="00802890" w:rsidRDefault="0057691A" w:rsidP="0057691A">
      <w:pPr>
        <w:jc w:val="both"/>
        <w:rPr>
          <w:rFonts w:ascii="Arial" w:hAnsi="Arial" w:cs="Arial"/>
          <w:iCs/>
          <w:sz w:val="22"/>
          <w:szCs w:val="22"/>
        </w:rPr>
      </w:pPr>
      <w:r w:rsidRPr="00802890">
        <w:rPr>
          <w:rFonts w:ascii="Arial" w:hAnsi="Arial" w:cs="Arial"/>
          <w:iCs/>
          <w:sz w:val="22"/>
          <w:szCs w:val="22"/>
        </w:rPr>
        <w:t>Cordial saludo.</w:t>
      </w:r>
    </w:p>
    <w:p w14:paraId="532418E1" w14:textId="77777777" w:rsidR="0057691A" w:rsidRPr="00802890" w:rsidRDefault="0057691A" w:rsidP="0057691A">
      <w:pPr>
        <w:jc w:val="both"/>
        <w:rPr>
          <w:rFonts w:ascii="Arial" w:hAnsi="Arial" w:cs="Arial"/>
          <w:iCs/>
          <w:sz w:val="22"/>
          <w:szCs w:val="22"/>
        </w:rPr>
      </w:pPr>
    </w:p>
    <w:p w14:paraId="31E2864C" w14:textId="77777777" w:rsidR="003D7840" w:rsidRPr="00802890" w:rsidRDefault="003D7840" w:rsidP="0057691A">
      <w:pPr>
        <w:jc w:val="both"/>
        <w:rPr>
          <w:rFonts w:ascii="Arial" w:hAnsi="Arial" w:cs="Arial"/>
          <w:iCs/>
          <w:sz w:val="22"/>
          <w:szCs w:val="22"/>
        </w:rPr>
      </w:pPr>
    </w:p>
    <w:p w14:paraId="6C143FD8" w14:textId="77777777" w:rsidR="003D7840" w:rsidRPr="00802890" w:rsidRDefault="003D7840" w:rsidP="0057691A">
      <w:pPr>
        <w:jc w:val="both"/>
        <w:rPr>
          <w:rFonts w:ascii="Arial" w:hAnsi="Arial" w:cs="Arial"/>
          <w:iCs/>
          <w:sz w:val="22"/>
          <w:szCs w:val="22"/>
        </w:rPr>
      </w:pPr>
    </w:p>
    <w:p w14:paraId="2ADB489B" w14:textId="77777777" w:rsidR="0057691A" w:rsidRPr="00802890" w:rsidRDefault="0057691A" w:rsidP="0057691A">
      <w:pPr>
        <w:rPr>
          <w:rFonts w:ascii="Arial" w:hAnsi="Arial" w:cs="Arial"/>
          <w:b/>
          <w:iCs/>
          <w:sz w:val="22"/>
          <w:szCs w:val="22"/>
          <w:lang w:val="es-MX"/>
        </w:rPr>
      </w:pPr>
    </w:p>
    <w:p w14:paraId="397D261F" w14:textId="77777777" w:rsidR="0057691A" w:rsidRPr="00802890" w:rsidRDefault="0057691A" w:rsidP="0057691A">
      <w:pPr>
        <w:rPr>
          <w:rFonts w:ascii="Arial" w:hAnsi="Arial" w:cs="Arial"/>
          <w:b/>
          <w:iCs/>
          <w:sz w:val="22"/>
          <w:szCs w:val="22"/>
          <w:lang w:val="es-MX"/>
        </w:rPr>
      </w:pPr>
    </w:p>
    <w:p w14:paraId="22D56349" w14:textId="0E7EB928" w:rsidR="00B27B32" w:rsidRPr="00802890" w:rsidRDefault="002A66A5" w:rsidP="00264114">
      <w:pPr>
        <w:jc w:val="center"/>
        <w:rPr>
          <w:rFonts w:ascii="Arial" w:hAnsi="Arial" w:cs="Arial"/>
          <w:b/>
          <w:bCs/>
          <w:iCs/>
          <w:sz w:val="22"/>
          <w:szCs w:val="22"/>
          <w:lang w:val="es-MX"/>
        </w:rPr>
      </w:pPr>
      <w:r w:rsidRPr="00802890">
        <w:rPr>
          <w:rFonts w:ascii="Arial" w:hAnsi="Arial" w:cs="Arial"/>
          <w:b/>
          <w:bCs/>
          <w:iCs/>
          <w:sz w:val="22"/>
          <w:szCs w:val="22"/>
        </w:rPr>
        <w:t>JAIRO ENRIQUE ORTIZ PALACIO</w:t>
      </w:r>
      <w:r w:rsidR="005249E0" w:rsidRPr="00802890">
        <w:rPr>
          <w:rFonts w:ascii="Arial" w:hAnsi="Arial" w:cs="Arial"/>
          <w:b/>
          <w:bCs/>
          <w:iCs/>
          <w:sz w:val="22"/>
          <w:szCs w:val="22"/>
        </w:rPr>
        <w:t>S</w:t>
      </w:r>
    </w:p>
    <w:p w14:paraId="6F4E9C31" w14:textId="77777777" w:rsidR="00B27B32" w:rsidRPr="00802890" w:rsidRDefault="00B27B32" w:rsidP="00264114">
      <w:pPr>
        <w:jc w:val="center"/>
        <w:rPr>
          <w:rFonts w:ascii="Arial" w:hAnsi="Arial" w:cs="Arial"/>
          <w:bCs/>
          <w:iCs/>
          <w:sz w:val="22"/>
          <w:szCs w:val="22"/>
          <w:lang w:val="es-MX"/>
        </w:rPr>
      </w:pPr>
      <w:r w:rsidRPr="00802890">
        <w:rPr>
          <w:rFonts w:ascii="Arial" w:hAnsi="Arial" w:cs="Arial"/>
          <w:bCs/>
          <w:iCs/>
          <w:sz w:val="22"/>
          <w:szCs w:val="22"/>
          <w:lang w:val="es-MX"/>
        </w:rPr>
        <w:t>Alcalde Municipal</w:t>
      </w:r>
    </w:p>
    <w:p w14:paraId="5E4AFCBA" w14:textId="77777777" w:rsidR="0057691A" w:rsidRPr="00802890" w:rsidRDefault="0057691A" w:rsidP="0057691A">
      <w:pPr>
        <w:rPr>
          <w:rFonts w:ascii="Arial" w:hAnsi="Arial" w:cs="Arial"/>
          <w:bCs/>
          <w:iCs/>
          <w:sz w:val="22"/>
          <w:szCs w:val="22"/>
          <w:lang w:val="es-MX"/>
        </w:rPr>
      </w:pPr>
    </w:p>
    <w:p w14:paraId="7DCE5D3C" w14:textId="77777777" w:rsidR="0057691A" w:rsidRPr="00802890" w:rsidRDefault="0057691A" w:rsidP="0057691A">
      <w:pPr>
        <w:rPr>
          <w:rFonts w:ascii="Arial" w:hAnsi="Arial" w:cs="Arial"/>
          <w:b/>
          <w:iCs/>
          <w:sz w:val="22"/>
          <w:szCs w:val="22"/>
          <w:lang w:val="es-MX"/>
        </w:rPr>
      </w:pPr>
    </w:p>
    <w:p w14:paraId="2E800560" w14:textId="6A053D9E" w:rsidR="00B27B32" w:rsidRPr="00802890" w:rsidRDefault="0057691A" w:rsidP="0057691A">
      <w:pPr>
        <w:rPr>
          <w:rFonts w:ascii="Arial" w:hAnsi="Arial" w:cs="Arial"/>
          <w:iCs/>
          <w:sz w:val="22"/>
          <w:szCs w:val="22"/>
        </w:rPr>
      </w:pPr>
      <w:r w:rsidRPr="00802890">
        <w:rPr>
          <w:rFonts w:ascii="Arial" w:hAnsi="Arial" w:cs="Arial"/>
          <w:iCs/>
          <w:sz w:val="22"/>
          <w:szCs w:val="22"/>
        </w:rPr>
        <w:t xml:space="preserve">Anexo: </w:t>
      </w:r>
      <w:r w:rsidRPr="00802890">
        <w:rPr>
          <w:rFonts w:ascii="Arial" w:hAnsi="Arial" w:cs="Arial"/>
          <w:iCs/>
          <w:sz w:val="22"/>
          <w:szCs w:val="22"/>
        </w:rPr>
        <w:tab/>
        <w:t xml:space="preserve">Copia del Decreto Nacional No. </w:t>
      </w:r>
      <w:r w:rsidR="00021003">
        <w:rPr>
          <w:rFonts w:ascii="Arial" w:hAnsi="Arial" w:cs="Arial"/>
          <w:iCs/>
          <w:sz w:val="22"/>
          <w:szCs w:val="22"/>
        </w:rPr>
        <w:t>323 de 2025</w:t>
      </w:r>
    </w:p>
    <w:p w14:paraId="6D650213" w14:textId="3FD0216D" w:rsidR="00241EA0" w:rsidRPr="00802890" w:rsidRDefault="002F70B0" w:rsidP="0057691A">
      <w:pPr>
        <w:rPr>
          <w:rFonts w:ascii="Arial" w:hAnsi="Arial" w:cs="Arial"/>
          <w:iCs/>
          <w:sz w:val="22"/>
          <w:szCs w:val="22"/>
        </w:rPr>
      </w:pPr>
      <w:r w:rsidRPr="00802890">
        <w:rPr>
          <w:rFonts w:ascii="Arial" w:hAnsi="Arial" w:cs="Arial"/>
          <w:iCs/>
          <w:sz w:val="22"/>
          <w:szCs w:val="22"/>
        </w:rPr>
        <w:tab/>
      </w:r>
      <w:r w:rsidRPr="00802890">
        <w:rPr>
          <w:rFonts w:ascii="Arial" w:hAnsi="Arial" w:cs="Arial"/>
          <w:iCs/>
          <w:sz w:val="22"/>
          <w:szCs w:val="22"/>
        </w:rPr>
        <w:tab/>
        <w:t xml:space="preserve">Copia del Decreto </w:t>
      </w:r>
      <w:proofErr w:type="spellStart"/>
      <w:r w:rsidR="00241EA0" w:rsidRPr="00021003">
        <w:rPr>
          <w:rFonts w:ascii="Arial" w:hAnsi="Arial" w:cs="Arial"/>
          <w:iCs/>
          <w:sz w:val="22"/>
          <w:szCs w:val="22"/>
          <w:highlight w:val="yellow"/>
        </w:rPr>
        <w:t>xxx</w:t>
      </w:r>
      <w:proofErr w:type="spellEnd"/>
      <w:r w:rsidRPr="00021003">
        <w:rPr>
          <w:rFonts w:ascii="Arial" w:hAnsi="Arial" w:cs="Arial"/>
          <w:iCs/>
          <w:sz w:val="22"/>
          <w:szCs w:val="22"/>
          <w:highlight w:val="yellow"/>
        </w:rPr>
        <w:t xml:space="preserve"> de 202</w:t>
      </w:r>
      <w:r w:rsidR="00021003" w:rsidRPr="00021003">
        <w:rPr>
          <w:rFonts w:ascii="Arial" w:hAnsi="Arial" w:cs="Arial"/>
          <w:iCs/>
          <w:sz w:val="22"/>
          <w:szCs w:val="22"/>
          <w:highlight w:val="yellow"/>
        </w:rPr>
        <w:t>5</w:t>
      </w:r>
      <w:r w:rsidR="00241EA0" w:rsidRPr="00802890">
        <w:rPr>
          <w:rFonts w:ascii="Arial" w:hAnsi="Arial" w:cs="Arial"/>
          <w:iCs/>
          <w:sz w:val="22"/>
          <w:szCs w:val="22"/>
        </w:rPr>
        <w:t xml:space="preserve"> (categorización municipal</w:t>
      </w:r>
      <w:r w:rsidRPr="00802890">
        <w:rPr>
          <w:rFonts w:ascii="Arial" w:hAnsi="Arial" w:cs="Arial"/>
          <w:iCs/>
          <w:sz w:val="22"/>
          <w:szCs w:val="22"/>
        </w:rPr>
        <w:t>.</w:t>
      </w:r>
    </w:p>
    <w:p w14:paraId="5E55267E" w14:textId="4E3ADED8" w:rsidR="00241EA0" w:rsidRPr="00802890" w:rsidRDefault="00241EA0" w:rsidP="0057691A">
      <w:pPr>
        <w:rPr>
          <w:rFonts w:ascii="Arial" w:hAnsi="Arial" w:cs="Arial"/>
          <w:iCs/>
          <w:sz w:val="22"/>
          <w:szCs w:val="22"/>
        </w:rPr>
      </w:pPr>
      <w:r w:rsidRPr="00802890">
        <w:rPr>
          <w:rFonts w:ascii="Arial" w:hAnsi="Arial" w:cs="Arial"/>
          <w:iCs/>
          <w:sz w:val="22"/>
          <w:szCs w:val="22"/>
        </w:rPr>
        <w:tab/>
      </w:r>
      <w:r w:rsidRPr="00802890">
        <w:rPr>
          <w:rFonts w:ascii="Arial" w:hAnsi="Arial" w:cs="Arial"/>
          <w:iCs/>
          <w:sz w:val="22"/>
          <w:szCs w:val="22"/>
        </w:rPr>
        <w:tab/>
        <w:t>Copia de</w:t>
      </w:r>
      <w:r w:rsidR="00021003">
        <w:rPr>
          <w:rFonts w:ascii="Arial" w:hAnsi="Arial" w:cs="Arial"/>
          <w:iCs/>
          <w:sz w:val="22"/>
          <w:szCs w:val="22"/>
        </w:rPr>
        <w:t xml:space="preserve">l concepto </w:t>
      </w:r>
      <w:r w:rsidRPr="00802890">
        <w:rPr>
          <w:rFonts w:ascii="Arial" w:hAnsi="Arial" w:cs="Arial"/>
          <w:iCs/>
          <w:sz w:val="22"/>
          <w:szCs w:val="22"/>
        </w:rPr>
        <w:t xml:space="preserve">de </w:t>
      </w:r>
      <w:r w:rsidR="00021003">
        <w:rPr>
          <w:rFonts w:ascii="Arial" w:hAnsi="Arial" w:cs="Arial"/>
          <w:iCs/>
          <w:sz w:val="22"/>
          <w:szCs w:val="22"/>
        </w:rPr>
        <w:t xml:space="preserve">viabilidad fiscal y apropiación presupuestal </w:t>
      </w:r>
      <w:r w:rsidRPr="00802890">
        <w:rPr>
          <w:rFonts w:ascii="Arial" w:hAnsi="Arial" w:cs="Arial"/>
          <w:iCs/>
          <w:sz w:val="22"/>
          <w:szCs w:val="22"/>
        </w:rPr>
        <w:t xml:space="preserve"> </w:t>
      </w:r>
    </w:p>
    <w:p w14:paraId="3E402D62" w14:textId="77777777" w:rsidR="00B93BFA" w:rsidRPr="00264114" w:rsidRDefault="00B93BFA" w:rsidP="0057691A">
      <w:pPr>
        <w:rPr>
          <w:iCs/>
        </w:rPr>
      </w:pPr>
    </w:p>
    <w:p w14:paraId="5CC0B55D" w14:textId="77777777" w:rsidR="00B93BFA" w:rsidRPr="00264114" w:rsidRDefault="00B93BFA" w:rsidP="0057691A">
      <w:pPr>
        <w:rPr>
          <w:iCs/>
        </w:rPr>
      </w:pPr>
    </w:p>
    <w:p w14:paraId="38DFFBA7" w14:textId="77777777" w:rsidR="009F267F" w:rsidRPr="00264114" w:rsidRDefault="009F267F" w:rsidP="0057691A">
      <w:pPr>
        <w:rPr>
          <w:iCs/>
        </w:rPr>
      </w:pPr>
    </w:p>
    <w:p w14:paraId="4730A432" w14:textId="77777777" w:rsidR="00264114" w:rsidRDefault="00264114" w:rsidP="0057691A">
      <w:pPr>
        <w:rPr>
          <w:iCs/>
        </w:rPr>
      </w:pPr>
    </w:p>
    <w:p w14:paraId="1E9DCCDE" w14:textId="77777777" w:rsidR="00264114" w:rsidRDefault="00264114" w:rsidP="0057691A">
      <w:pPr>
        <w:rPr>
          <w:iCs/>
        </w:rPr>
      </w:pPr>
    </w:p>
    <w:tbl>
      <w:tblPr>
        <w:tblpPr w:leftFromText="141" w:rightFromText="141" w:vertAnchor="text" w:horzAnchor="margin" w:tblpY="117"/>
        <w:tblW w:w="970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92"/>
        <w:gridCol w:w="5959"/>
        <w:gridCol w:w="1069"/>
        <w:gridCol w:w="1681"/>
      </w:tblGrid>
      <w:tr w:rsidR="00802890" w:rsidRPr="00C7006A" w14:paraId="26966715" w14:textId="77777777" w:rsidTr="00A258F2">
        <w:trPr>
          <w:trHeight w:val="326"/>
        </w:trPr>
        <w:tc>
          <w:tcPr>
            <w:tcW w:w="992" w:type="dxa"/>
            <w:tcBorders>
              <w:top w:val="single" w:sz="8" w:space="0" w:color="000000"/>
              <w:left w:val="single" w:sz="8" w:space="0" w:color="000000"/>
              <w:bottom w:val="single" w:sz="8" w:space="0" w:color="000000"/>
              <w:right w:val="single" w:sz="8" w:space="0" w:color="000000"/>
            </w:tcBorders>
            <w:vAlign w:val="center"/>
          </w:tcPr>
          <w:p w14:paraId="5793E1D5" w14:textId="77777777" w:rsidR="00802890" w:rsidRPr="00C7006A" w:rsidRDefault="00802890" w:rsidP="00A258F2">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Elaboró: </w:t>
            </w:r>
          </w:p>
        </w:tc>
        <w:tc>
          <w:tcPr>
            <w:tcW w:w="5959" w:type="dxa"/>
            <w:tcBorders>
              <w:top w:val="single" w:sz="8" w:space="0" w:color="000000"/>
              <w:left w:val="single" w:sz="8" w:space="0" w:color="000000"/>
              <w:bottom w:val="single" w:sz="8" w:space="0" w:color="000000"/>
              <w:right w:val="single" w:sz="8" w:space="0" w:color="000000"/>
            </w:tcBorders>
            <w:vAlign w:val="center"/>
          </w:tcPr>
          <w:p w14:paraId="5F4B7C72" w14:textId="35BFA4AE" w:rsidR="00802890" w:rsidRPr="00C7006A" w:rsidRDefault="00802890" w:rsidP="00A258F2">
            <w:pPr>
              <w:pBdr>
                <w:top w:val="nil"/>
                <w:left w:val="nil"/>
                <w:bottom w:val="nil"/>
                <w:right w:val="nil"/>
                <w:between w:val="nil"/>
              </w:pBdr>
              <w:tabs>
                <w:tab w:val="center" w:pos="4419"/>
                <w:tab w:val="right" w:pos="8838"/>
              </w:tabs>
              <w:rPr>
                <w:rFonts w:eastAsia="Arial"/>
                <w:color w:val="000000"/>
                <w:sz w:val="18"/>
                <w:szCs w:val="18"/>
              </w:rPr>
            </w:pPr>
            <w:r>
              <w:rPr>
                <w:rFonts w:eastAsia="Arial"/>
                <w:color w:val="000000"/>
                <w:sz w:val="18"/>
                <w:szCs w:val="18"/>
              </w:rPr>
              <w:t xml:space="preserve">Paola </w:t>
            </w:r>
            <w:r w:rsidR="00D22D34">
              <w:rPr>
                <w:rFonts w:eastAsia="Arial"/>
                <w:color w:val="000000"/>
                <w:sz w:val="18"/>
                <w:szCs w:val="18"/>
              </w:rPr>
              <w:t xml:space="preserve">Dia Monroy </w:t>
            </w:r>
            <w:r w:rsidRPr="00C7006A">
              <w:rPr>
                <w:rFonts w:eastAsia="Arial"/>
                <w:color w:val="000000"/>
                <w:sz w:val="18"/>
                <w:szCs w:val="18"/>
              </w:rPr>
              <w:t>/ Secretari</w:t>
            </w:r>
            <w:r>
              <w:rPr>
                <w:rFonts w:eastAsia="Arial"/>
                <w:color w:val="000000"/>
                <w:sz w:val="18"/>
                <w:szCs w:val="18"/>
              </w:rPr>
              <w:t>a</w:t>
            </w:r>
            <w:r w:rsidRPr="00C7006A">
              <w:rPr>
                <w:rFonts w:eastAsia="Arial"/>
                <w:color w:val="000000"/>
                <w:sz w:val="18"/>
                <w:szCs w:val="18"/>
              </w:rPr>
              <w:t xml:space="preserve"> </w:t>
            </w:r>
            <w:r>
              <w:rPr>
                <w:rFonts w:eastAsia="Arial"/>
                <w:color w:val="000000"/>
                <w:sz w:val="18"/>
                <w:szCs w:val="18"/>
              </w:rPr>
              <w:t xml:space="preserve">General y </w:t>
            </w:r>
            <w:r w:rsidRPr="00C7006A">
              <w:rPr>
                <w:rFonts w:eastAsia="Arial"/>
                <w:color w:val="000000"/>
                <w:sz w:val="18"/>
                <w:szCs w:val="18"/>
              </w:rPr>
              <w:t xml:space="preserve">de </w:t>
            </w:r>
            <w:r>
              <w:rPr>
                <w:rFonts w:eastAsia="Arial"/>
                <w:color w:val="000000"/>
                <w:sz w:val="18"/>
                <w:szCs w:val="18"/>
              </w:rPr>
              <w:t xml:space="preserve">Servicios Administrativos </w:t>
            </w:r>
          </w:p>
        </w:tc>
        <w:tc>
          <w:tcPr>
            <w:tcW w:w="1069" w:type="dxa"/>
            <w:tcBorders>
              <w:top w:val="single" w:sz="8" w:space="0" w:color="000000"/>
              <w:left w:val="single" w:sz="8" w:space="0" w:color="000000"/>
              <w:bottom w:val="single" w:sz="8" w:space="0" w:color="000000"/>
              <w:right w:val="single" w:sz="8" w:space="0" w:color="000000"/>
            </w:tcBorders>
            <w:vAlign w:val="center"/>
          </w:tcPr>
          <w:p w14:paraId="6DF219F9" w14:textId="77777777" w:rsidR="00802890" w:rsidRPr="00C7006A" w:rsidRDefault="00802890" w:rsidP="00A258F2">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Fecha: </w:t>
            </w:r>
          </w:p>
        </w:tc>
        <w:tc>
          <w:tcPr>
            <w:tcW w:w="1681" w:type="dxa"/>
            <w:tcBorders>
              <w:top w:val="single" w:sz="8" w:space="0" w:color="000000"/>
              <w:left w:val="single" w:sz="8" w:space="0" w:color="000000"/>
              <w:bottom w:val="single" w:sz="8" w:space="0" w:color="000000"/>
              <w:right w:val="single" w:sz="8" w:space="0" w:color="000000"/>
            </w:tcBorders>
            <w:vAlign w:val="center"/>
          </w:tcPr>
          <w:p w14:paraId="7BDB4942" w14:textId="6F51981C" w:rsidR="00802890" w:rsidRPr="00C7006A" w:rsidRDefault="00802890" w:rsidP="00A258F2">
            <w:pPr>
              <w:pBdr>
                <w:top w:val="nil"/>
                <w:left w:val="nil"/>
                <w:bottom w:val="nil"/>
                <w:right w:val="nil"/>
                <w:between w:val="nil"/>
              </w:pBdr>
              <w:tabs>
                <w:tab w:val="center" w:pos="4419"/>
                <w:tab w:val="right" w:pos="8838"/>
              </w:tabs>
              <w:jc w:val="center"/>
              <w:rPr>
                <w:rFonts w:eastAsia="Arial"/>
                <w:color w:val="000000"/>
                <w:sz w:val="18"/>
                <w:szCs w:val="18"/>
              </w:rPr>
            </w:pPr>
          </w:p>
        </w:tc>
      </w:tr>
      <w:tr w:rsidR="00D22D34" w:rsidRPr="00C7006A" w14:paraId="2F1E563C" w14:textId="77777777" w:rsidTr="00A258F2">
        <w:trPr>
          <w:trHeight w:val="326"/>
        </w:trPr>
        <w:tc>
          <w:tcPr>
            <w:tcW w:w="992" w:type="dxa"/>
            <w:tcBorders>
              <w:top w:val="single" w:sz="8" w:space="0" w:color="000000"/>
              <w:left w:val="single" w:sz="8" w:space="0" w:color="000000"/>
              <w:bottom w:val="single" w:sz="8" w:space="0" w:color="000000"/>
              <w:right w:val="single" w:sz="8" w:space="0" w:color="000000"/>
            </w:tcBorders>
            <w:vAlign w:val="center"/>
          </w:tcPr>
          <w:p w14:paraId="72FD5F13" w14:textId="77777777"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Pr>
                <w:rFonts w:eastAsia="Arial"/>
                <w:color w:val="000000"/>
                <w:sz w:val="18"/>
                <w:szCs w:val="18"/>
              </w:rPr>
              <w:t>Reviso</w:t>
            </w:r>
          </w:p>
        </w:tc>
        <w:tc>
          <w:tcPr>
            <w:tcW w:w="5959" w:type="dxa"/>
            <w:tcBorders>
              <w:top w:val="single" w:sz="8" w:space="0" w:color="000000"/>
              <w:left w:val="single" w:sz="8" w:space="0" w:color="000000"/>
              <w:bottom w:val="single" w:sz="8" w:space="0" w:color="000000"/>
              <w:right w:val="single" w:sz="8" w:space="0" w:color="000000"/>
            </w:tcBorders>
            <w:vAlign w:val="center"/>
          </w:tcPr>
          <w:p w14:paraId="7D3562EB" w14:textId="68B6F732"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Pr>
                <w:rFonts w:eastAsia="Arial"/>
                <w:color w:val="000000"/>
                <w:sz w:val="18"/>
                <w:szCs w:val="18"/>
              </w:rPr>
              <w:t xml:space="preserve">Paola Dia Monroy </w:t>
            </w:r>
            <w:r w:rsidRPr="00C7006A">
              <w:rPr>
                <w:rFonts w:eastAsia="Arial"/>
                <w:color w:val="000000"/>
                <w:sz w:val="18"/>
                <w:szCs w:val="18"/>
              </w:rPr>
              <w:t>/ Secretari</w:t>
            </w:r>
            <w:r>
              <w:rPr>
                <w:rFonts w:eastAsia="Arial"/>
                <w:color w:val="000000"/>
                <w:sz w:val="18"/>
                <w:szCs w:val="18"/>
              </w:rPr>
              <w:t>a</w:t>
            </w:r>
            <w:r w:rsidRPr="00C7006A">
              <w:rPr>
                <w:rFonts w:eastAsia="Arial"/>
                <w:color w:val="000000"/>
                <w:sz w:val="18"/>
                <w:szCs w:val="18"/>
              </w:rPr>
              <w:t xml:space="preserve"> </w:t>
            </w:r>
            <w:r>
              <w:rPr>
                <w:rFonts w:eastAsia="Arial"/>
                <w:color w:val="000000"/>
                <w:sz w:val="18"/>
                <w:szCs w:val="18"/>
              </w:rPr>
              <w:t xml:space="preserve">General y </w:t>
            </w:r>
            <w:r w:rsidRPr="00C7006A">
              <w:rPr>
                <w:rFonts w:eastAsia="Arial"/>
                <w:color w:val="000000"/>
                <w:sz w:val="18"/>
                <w:szCs w:val="18"/>
              </w:rPr>
              <w:t xml:space="preserve">de </w:t>
            </w:r>
            <w:r>
              <w:rPr>
                <w:rFonts w:eastAsia="Arial"/>
                <w:color w:val="000000"/>
                <w:sz w:val="18"/>
                <w:szCs w:val="18"/>
              </w:rPr>
              <w:t xml:space="preserve">Servicios Administrativos </w:t>
            </w:r>
          </w:p>
        </w:tc>
        <w:tc>
          <w:tcPr>
            <w:tcW w:w="1069" w:type="dxa"/>
            <w:tcBorders>
              <w:top w:val="single" w:sz="8" w:space="0" w:color="000000"/>
              <w:left w:val="single" w:sz="8" w:space="0" w:color="000000"/>
              <w:bottom w:val="single" w:sz="8" w:space="0" w:color="000000"/>
              <w:right w:val="single" w:sz="8" w:space="0" w:color="000000"/>
            </w:tcBorders>
            <w:vAlign w:val="center"/>
          </w:tcPr>
          <w:p w14:paraId="0420DDDE" w14:textId="77777777"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Fecha: </w:t>
            </w:r>
          </w:p>
        </w:tc>
        <w:tc>
          <w:tcPr>
            <w:tcW w:w="1681" w:type="dxa"/>
            <w:tcBorders>
              <w:top w:val="single" w:sz="8" w:space="0" w:color="000000"/>
              <w:left w:val="single" w:sz="8" w:space="0" w:color="000000"/>
              <w:bottom w:val="single" w:sz="8" w:space="0" w:color="000000"/>
              <w:right w:val="single" w:sz="8" w:space="0" w:color="000000"/>
            </w:tcBorders>
          </w:tcPr>
          <w:p w14:paraId="7BEC30F0" w14:textId="284567D4" w:rsidR="00D22D34" w:rsidRPr="00C7006A" w:rsidRDefault="00D22D34" w:rsidP="00D22D34">
            <w:pPr>
              <w:pBdr>
                <w:top w:val="nil"/>
                <w:left w:val="nil"/>
                <w:bottom w:val="nil"/>
                <w:right w:val="nil"/>
                <w:between w:val="nil"/>
              </w:pBdr>
              <w:tabs>
                <w:tab w:val="center" w:pos="4419"/>
                <w:tab w:val="right" w:pos="8838"/>
              </w:tabs>
              <w:jc w:val="center"/>
              <w:rPr>
                <w:rFonts w:eastAsia="Arial"/>
                <w:b/>
                <w:color w:val="000000"/>
                <w:sz w:val="18"/>
                <w:szCs w:val="18"/>
              </w:rPr>
            </w:pPr>
          </w:p>
        </w:tc>
      </w:tr>
      <w:tr w:rsidR="00D22D34" w:rsidRPr="00C7006A" w14:paraId="442EF1BF" w14:textId="77777777" w:rsidTr="00A258F2">
        <w:trPr>
          <w:trHeight w:val="326"/>
        </w:trPr>
        <w:tc>
          <w:tcPr>
            <w:tcW w:w="992" w:type="dxa"/>
            <w:tcBorders>
              <w:top w:val="single" w:sz="8" w:space="0" w:color="000000"/>
              <w:left w:val="single" w:sz="8" w:space="0" w:color="000000"/>
              <w:bottom w:val="single" w:sz="8" w:space="0" w:color="000000"/>
              <w:right w:val="single" w:sz="8" w:space="0" w:color="000000"/>
            </w:tcBorders>
            <w:vAlign w:val="center"/>
          </w:tcPr>
          <w:p w14:paraId="39DEF6C4" w14:textId="77777777"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Aprobó: </w:t>
            </w:r>
          </w:p>
        </w:tc>
        <w:tc>
          <w:tcPr>
            <w:tcW w:w="5959" w:type="dxa"/>
            <w:tcBorders>
              <w:top w:val="single" w:sz="8" w:space="0" w:color="000000"/>
              <w:left w:val="single" w:sz="8" w:space="0" w:color="000000"/>
              <w:bottom w:val="single" w:sz="8" w:space="0" w:color="000000"/>
              <w:right w:val="single" w:sz="8" w:space="0" w:color="000000"/>
            </w:tcBorders>
            <w:vAlign w:val="center"/>
          </w:tcPr>
          <w:p w14:paraId="39AD952B" w14:textId="77777777"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Jairo Enrique Ortiz Palacios/ Alcalde Municipal</w:t>
            </w:r>
          </w:p>
        </w:tc>
        <w:tc>
          <w:tcPr>
            <w:tcW w:w="1069" w:type="dxa"/>
            <w:tcBorders>
              <w:top w:val="single" w:sz="8" w:space="0" w:color="000000"/>
              <w:left w:val="single" w:sz="8" w:space="0" w:color="000000"/>
              <w:bottom w:val="single" w:sz="8" w:space="0" w:color="000000"/>
              <w:right w:val="single" w:sz="8" w:space="0" w:color="000000"/>
            </w:tcBorders>
            <w:vAlign w:val="center"/>
          </w:tcPr>
          <w:p w14:paraId="534075E6" w14:textId="77777777" w:rsidR="00D22D34" w:rsidRPr="00C7006A" w:rsidRDefault="00D22D34" w:rsidP="00D22D34">
            <w:pPr>
              <w:pBdr>
                <w:top w:val="nil"/>
                <w:left w:val="nil"/>
                <w:bottom w:val="nil"/>
                <w:right w:val="nil"/>
                <w:between w:val="nil"/>
              </w:pBdr>
              <w:tabs>
                <w:tab w:val="center" w:pos="4419"/>
                <w:tab w:val="right" w:pos="8838"/>
              </w:tabs>
              <w:rPr>
                <w:rFonts w:eastAsia="Arial"/>
                <w:color w:val="000000"/>
                <w:sz w:val="18"/>
                <w:szCs w:val="18"/>
              </w:rPr>
            </w:pPr>
            <w:r w:rsidRPr="00C7006A">
              <w:rPr>
                <w:rFonts w:eastAsia="Arial"/>
                <w:color w:val="000000"/>
                <w:sz w:val="18"/>
                <w:szCs w:val="18"/>
              </w:rPr>
              <w:t xml:space="preserve">Fecha: </w:t>
            </w:r>
          </w:p>
        </w:tc>
        <w:tc>
          <w:tcPr>
            <w:tcW w:w="1681" w:type="dxa"/>
            <w:tcBorders>
              <w:top w:val="single" w:sz="8" w:space="0" w:color="000000"/>
              <w:left w:val="single" w:sz="8" w:space="0" w:color="000000"/>
              <w:bottom w:val="single" w:sz="8" w:space="0" w:color="000000"/>
              <w:right w:val="single" w:sz="8" w:space="0" w:color="000000"/>
            </w:tcBorders>
          </w:tcPr>
          <w:p w14:paraId="6AF7EC3E" w14:textId="09ACFB06" w:rsidR="00D22D34" w:rsidRPr="00C7006A" w:rsidRDefault="00D22D34" w:rsidP="00D22D34">
            <w:pPr>
              <w:pBdr>
                <w:top w:val="nil"/>
                <w:left w:val="nil"/>
                <w:bottom w:val="nil"/>
                <w:right w:val="nil"/>
                <w:between w:val="nil"/>
              </w:pBdr>
              <w:tabs>
                <w:tab w:val="center" w:pos="4419"/>
                <w:tab w:val="right" w:pos="8838"/>
              </w:tabs>
              <w:jc w:val="center"/>
              <w:rPr>
                <w:rFonts w:eastAsia="Arial"/>
                <w:b/>
                <w:color w:val="000000"/>
                <w:sz w:val="18"/>
                <w:szCs w:val="18"/>
              </w:rPr>
            </w:pPr>
          </w:p>
        </w:tc>
      </w:tr>
    </w:tbl>
    <w:p w14:paraId="78F6823B" w14:textId="77777777" w:rsidR="00264114" w:rsidRPr="00264114" w:rsidRDefault="00264114" w:rsidP="00802890">
      <w:pPr>
        <w:rPr>
          <w:iCs/>
        </w:rPr>
      </w:pPr>
    </w:p>
    <w:p w14:paraId="00B8EA29" w14:textId="77777777" w:rsidR="00687A70" w:rsidRPr="00264114" w:rsidRDefault="00687A70">
      <w:pPr>
        <w:rPr>
          <w:iCs/>
        </w:rPr>
      </w:pPr>
    </w:p>
    <w:sectPr w:rsidR="00687A70" w:rsidRPr="00264114" w:rsidSect="00606F4A">
      <w:headerReference w:type="default" r:id="rId9"/>
      <w:footerReference w:type="default" r:id="rId10"/>
      <w:pgSz w:w="12183" w:h="17858" w:code="345"/>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AD1A4E" w14:textId="77777777" w:rsidR="005B1A78" w:rsidRDefault="005B1A78">
      <w:r>
        <w:separator/>
      </w:r>
    </w:p>
  </w:endnote>
  <w:endnote w:type="continuationSeparator" w:id="0">
    <w:p w14:paraId="59F2C741" w14:textId="77777777" w:rsidR="005B1A78" w:rsidRDefault="005B1A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56787" w14:textId="77777777" w:rsidR="00264114" w:rsidRDefault="00264114" w:rsidP="00264114">
    <w:pPr>
      <w:pBdr>
        <w:top w:val="nil"/>
        <w:left w:val="nil"/>
        <w:bottom w:val="nil"/>
        <w:right w:val="nil"/>
        <w:between w:val="nil"/>
      </w:pBdr>
      <w:tabs>
        <w:tab w:val="center" w:pos="4419"/>
        <w:tab w:val="right" w:pos="8838"/>
      </w:tabs>
      <w:jc w:val="center"/>
      <w:rPr>
        <w:rFonts w:ascii="Arial" w:eastAsia="Arial" w:hAnsi="Arial" w:cs="Arial"/>
        <w:b/>
        <w:i/>
        <w:color w:val="171717"/>
        <w:sz w:val="16"/>
        <w:szCs w:val="16"/>
      </w:rPr>
    </w:pPr>
    <w:bookmarkStart w:id="0" w:name="_heading=h.30j0zll" w:colFirst="0" w:colLast="0"/>
    <w:bookmarkEnd w:id="0"/>
    <w:r>
      <w:rPr>
        <w:rFonts w:ascii="Arial" w:eastAsia="Arial" w:hAnsi="Arial" w:cs="Arial"/>
        <w:b/>
        <w:i/>
        <w:color w:val="171717"/>
        <w:sz w:val="16"/>
        <w:szCs w:val="16"/>
      </w:rPr>
      <w:t xml:space="preserve">Mutatá, Antioquia – Palacio Municipal </w:t>
    </w:r>
    <w:proofErr w:type="spellStart"/>
    <w:r>
      <w:rPr>
        <w:rFonts w:ascii="Arial" w:eastAsia="Arial" w:hAnsi="Arial" w:cs="Arial"/>
        <w:i/>
        <w:color w:val="171717"/>
        <w:sz w:val="16"/>
        <w:szCs w:val="16"/>
        <w:shd w:val="clear" w:color="auto" w:fill="F2F2EF"/>
      </w:rPr>
      <w:t>Cra</w:t>
    </w:r>
    <w:proofErr w:type="spellEnd"/>
    <w:r>
      <w:rPr>
        <w:rFonts w:ascii="Arial" w:eastAsia="Arial" w:hAnsi="Arial" w:cs="Arial"/>
        <w:i/>
        <w:color w:val="171717"/>
        <w:sz w:val="16"/>
        <w:szCs w:val="16"/>
        <w:shd w:val="clear" w:color="auto" w:fill="F2F2EF"/>
      </w:rPr>
      <w:t xml:space="preserve"> 10 # 10-15</w:t>
    </w:r>
    <w:r>
      <w:rPr>
        <w:rFonts w:ascii="Arial" w:eastAsia="Arial" w:hAnsi="Arial" w:cs="Arial"/>
        <w:b/>
        <w:i/>
        <w:color w:val="171717"/>
        <w:sz w:val="16"/>
        <w:szCs w:val="16"/>
        <w:shd w:val="clear" w:color="auto" w:fill="F2F2EF"/>
      </w:rPr>
      <w:t xml:space="preserve"> - </w:t>
    </w:r>
    <w:r>
      <w:rPr>
        <w:rFonts w:ascii="Arial" w:eastAsia="Arial" w:hAnsi="Arial" w:cs="Arial"/>
        <w:b/>
        <w:i/>
        <w:color w:val="171717"/>
        <w:sz w:val="16"/>
        <w:szCs w:val="16"/>
      </w:rPr>
      <w:t>Correo electrónico:  </w:t>
    </w:r>
    <w:hyperlink r:id="rId1">
      <w:r>
        <w:rPr>
          <w:rFonts w:ascii="Arial" w:eastAsia="Arial" w:hAnsi="Arial" w:cs="Arial"/>
          <w:i/>
          <w:color w:val="171717"/>
          <w:sz w:val="16"/>
          <w:szCs w:val="16"/>
        </w:rPr>
        <w:t>contactenos@mutata-antioquia.gov.co</w:t>
      </w:r>
    </w:hyperlink>
  </w:p>
  <w:p w14:paraId="7D818E7D" w14:textId="77777777" w:rsidR="00264114" w:rsidRDefault="00264114" w:rsidP="00264114">
    <w:pPr>
      <w:pBdr>
        <w:top w:val="nil"/>
        <w:left w:val="nil"/>
        <w:bottom w:val="nil"/>
        <w:right w:val="nil"/>
        <w:between w:val="nil"/>
      </w:pBdr>
      <w:tabs>
        <w:tab w:val="center" w:pos="4419"/>
        <w:tab w:val="right" w:pos="8838"/>
      </w:tabs>
      <w:jc w:val="center"/>
      <w:rPr>
        <w:rFonts w:ascii="Arial" w:eastAsia="Arial" w:hAnsi="Arial" w:cs="Arial"/>
        <w:b/>
        <w:i/>
        <w:color w:val="171717"/>
        <w:sz w:val="16"/>
        <w:szCs w:val="16"/>
      </w:rPr>
    </w:pPr>
  </w:p>
  <w:p w14:paraId="6E4459B4" w14:textId="77777777" w:rsidR="00264114" w:rsidRDefault="00264114" w:rsidP="00264114">
    <w:pPr>
      <w:pBdr>
        <w:top w:val="nil"/>
        <w:left w:val="nil"/>
        <w:bottom w:val="nil"/>
        <w:right w:val="nil"/>
        <w:between w:val="nil"/>
      </w:pBdr>
      <w:tabs>
        <w:tab w:val="center" w:pos="4419"/>
        <w:tab w:val="right" w:pos="8838"/>
      </w:tabs>
      <w:jc w:val="center"/>
      <w:rPr>
        <w:rFonts w:ascii="Arial" w:eastAsia="Arial" w:hAnsi="Arial" w:cs="Arial"/>
        <w:b/>
        <w:i/>
        <w:color w:val="171717"/>
        <w:sz w:val="16"/>
        <w:szCs w:val="16"/>
      </w:rPr>
    </w:pPr>
    <w:r>
      <w:rPr>
        <w:rFonts w:ascii="Arial" w:eastAsia="Arial" w:hAnsi="Arial" w:cs="Arial"/>
        <w:b/>
        <w:i/>
        <w:color w:val="171717"/>
        <w:sz w:val="16"/>
        <w:szCs w:val="16"/>
      </w:rPr>
      <w:t xml:space="preserve">Teléfonos: </w:t>
    </w:r>
    <w:r>
      <w:rPr>
        <w:rFonts w:ascii="Arial" w:eastAsia="Arial" w:hAnsi="Arial" w:cs="Arial"/>
        <w:i/>
        <w:color w:val="171717"/>
        <w:sz w:val="16"/>
        <w:szCs w:val="16"/>
      </w:rPr>
      <w:t>(604) 857 8639 / (604) 857 81 34</w:t>
    </w:r>
  </w:p>
  <w:p w14:paraId="6DB18BF8" w14:textId="77777777" w:rsidR="00264114" w:rsidRDefault="0026411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5F688" w14:textId="77777777" w:rsidR="005B1A78" w:rsidRDefault="005B1A78">
      <w:r>
        <w:separator/>
      </w:r>
    </w:p>
  </w:footnote>
  <w:footnote w:type="continuationSeparator" w:id="0">
    <w:p w14:paraId="36496690" w14:textId="77777777" w:rsidR="005B1A78" w:rsidRDefault="005B1A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97"/>
      <w:gridCol w:w="4536"/>
      <w:gridCol w:w="2268"/>
    </w:tblGrid>
    <w:tr w:rsidR="00264114" w14:paraId="66D86F30" w14:textId="77777777" w:rsidTr="00606F4A">
      <w:trPr>
        <w:cantSplit/>
        <w:trHeight w:val="452"/>
      </w:trPr>
      <w:tc>
        <w:tcPr>
          <w:tcW w:w="3397" w:type="dxa"/>
          <w:vMerge w:val="restart"/>
        </w:tcPr>
        <w:p w14:paraId="4B9319C3" w14:textId="53C8EA76" w:rsidR="00264114" w:rsidRDefault="00606F4A" w:rsidP="00264114">
          <w:pPr>
            <w:pBdr>
              <w:top w:val="nil"/>
              <w:left w:val="nil"/>
              <w:bottom w:val="nil"/>
              <w:right w:val="nil"/>
              <w:between w:val="nil"/>
            </w:pBdr>
            <w:tabs>
              <w:tab w:val="center" w:pos="4419"/>
              <w:tab w:val="right" w:pos="8838"/>
            </w:tabs>
            <w:jc w:val="center"/>
            <w:rPr>
              <w:color w:val="000000"/>
              <w:sz w:val="20"/>
              <w:szCs w:val="20"/>
            </w:rPr>
          </w:pPr>
          <w:r>
            <w:rPr>
              <w:noProof/>
              <w:lang w:val="en-US"/>
            </w:rPr>
            <w:drawing>
              <wp:anchor distT="0" distB="0" distL="114300" distR="114300" simplePos="0" relativeHeight="251659264" behindDoc="0" locked="0" layoutInCell="1" hidden="0" allowOverlap="1" wp14:anchorId="77838865" wp14:editId="138269C7">
                <wp:simplePos x="0" y="0"/>
                <wp:positionH relativeFrom="column">
                  <wp:posOffset>40049</wp:posOffset>
                </wp:positionH>
                <wp:positionV relativeFrom="paragraph">
                  <wp:posOffset>43815</wp:posOffset>
                </wp:positionV>
                <wp:extent cx="1980565" cy="772160"/>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980565" cy="772160"/>
                        </a:xfrm>
                        <a:prstGeom prst="rect">
                          <a:avLst/>
                        </a:prstGeom>
                        <a:ln/>
                      </pic:spPr>
                    </pic:pic>
                  </a:graphicData>
                </a:graphic>
              </wp:anchor>
            </w:drawing>
          </w:r>
          <w:r w:rsidR="00264114">
            <w:rPr>
              <w:color w:val="000000"/>
              <w:sz w:val="20"/>
              <w:szCs w:val="20"/>
            </w:rPr>
            <w:br/>
          </w:r>
        </w:p>
      </w:tc>
      <w:tc>
        <w:tcPr>
          <w:tcW w:w="4536" w:type="dxa"/>
          <w:vMerge w:val="restart"/>
          <w:vAlign w:val="center"/>
        </w:tcPr>
        <w:p w14:paraId="65501ADD" w14:textId="77777777" w:rsidR="00264114" w:rsidRPr="00606F4A" w:rsidRDefault="00264114" w:rsidP="00264114">
          <w:pPr>
            <w:pBdr>
              <w:top w:val="nil"/>
              <w:left w:val="nil"/>
              <w:bottom w:val="nil"/>
              <w:right w:val="nil"/>
              <w:between w:val="nil"/>
            </w:pBdr>
            <w:tabs>
              <w:tab w:val="center" w:pos="4419"/>
              <w:tab w:val="right" w:pos="8838"/>
            </w:tabs>
            <w:jc w:val="center"/>
            <w:rPr>
              <w:rFonts w:ascii="Arial" w:eastAsia="Arial" w:hAnsi="Arial" w:cs="Arial"/>
              <w:b/>
              <w:iCs/>
              <w:color w:val="000000"/>
              <w:sz w:val="20"/>
              <w:szCs w:val="20"/>
            </w:rPr>
          </w:pPr>
          <w:r w:rsidRPr="00606F4A">
            <w:rPr>
              <w:rFonts w:ascii="Arial" w:eastAsia="Arial" w:hAnsi="Arial" w:cs="Arial"/>
              <w:b/>
              <w:iCs/>
              <w:color w:val="000000"/>
              <w:sz w:val="20"/>
              <w:szCs w:val="20"/>
            </w:rPr>
            <w:t xml:space="preserve">OFICIO </w:t>
          </w:r>
        </w:p>
      </w:tc>
      <w:tc>
        <w:tcPr>
          <w:tcW w:w="2268" w:type="dxa"/>
          <w:vAlign w:val="center"/>
        </w:tcPr>
        <w:p w14:paraId="4D2385FF" w14:textId="77777777" w:rsidR="00264114" w:rsidRDefault="00264114" w:rsidP="00264114">
          <w:pPr>
            <w:pBdr>
              <w:top w:val="nil"/>
              <w:left w:val="nil"/>
              <w:bottom w:val="nil"/>
              <w:right w:val="nil"/>
              <w:between w:val="nil"/>
            </w:pBdr>
            <w:tabs>
              <w:tab w:val="center" w:pos="4419"/>
              <w:tab w:val="right" w:pos="8838"/>
            </w:tabs>
            <w:rPr>
              <w:rFonts w:ascii="Arial" w:eastAsia="Arial" w:hAnsi="Arial" w:cs="Arial"/>
              <w:color w:val="000000"/>
              <w:sz w:val="18"/>
              <w:szCs w:val="18"/>
            </w:rPr>
          </w:pPr>
          <w:r>
            <w:rPr>
              <w:rFonts w:ascii="Arial" w:eastAsia="Arial" w:hAnsi="Arial" w:cs="Arial"/>
              <w:color w:val="000000"/>
              <w:sz w:val="18"/>
              <w:szCs w:val="18"/>
            </w:rPr>
            <w:t>Código: DES-FR-03</w:t>
          </w:r>
        </w:p>
      </w:tc>
    </w:tr>
    <w:tr w:rsidR="00264114" w14:paraId="3F6DEDD3" w14:textId="77777777" w:rsidTr="00606F4A">
      <w:trPr>
        <w:cantSplit/>
        <w:trHeight w:val="452"/>
      </w:trPr>
      <w:tc>
        <w:tcPr>
          <w:tcW w:w="3397" w:type="dxa"/>
          <w:vMerge/>
        </w:tcPr>
        <w:p w14:paraId="182E5F54" w14:textId="77777777" w:rsidR="00264114" w:rsidRDefault="00264114" w:rsidP="00264114">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4536" w:type="dxa"/>
          <w:vMerge/>
          <w:vAlign w:val="center"/>
        </w:tcPr>
        <w:p w14:paraId="460BD9A7" w14:textId="77777777" w:rsidR="00264114" w:rsidRDefault="00264114" w:rsidP="00264114">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2268" w:type="dxa"/>
          <w:vAlign w:val="center"/>
        </w:tcPr>
        <w:p w14:paraId="4FA9C817" w14:textId="77777777" w:rsidR="00264114" w:rsidRDefault="00264114" w:rsidP="00264114">
          <w:pPr>
            <w:pBdr>
              <w:top w:val="nil"/>
              <w:left w:val="nil"/>
              <w:bottom w:val="nil"/>
              <w:right w:val="nil"/>
              <w:between w:val="nil"/>
            </w:pBdr>
            <w:tabs>
              <w:tab w:val="center" w:pos="4419"/>
              <w:tab w:val="right" w:pos="8838"/>
            </w:tabs>
            <w:rPr>
              <w:rFonts w:ascii="Arial" w:eastAsia="Arial" w:hAnsi="Arial" w:cs="Arial"/>
              <w:color w:val="000000"/>
              <w:sz w:val="18"/>
              <w:szCs w:val="18"/>
            </w:rPr>
          </w:pPr>
          <w:r>
            <w:rPr>
              <w:rFonts w:ascii="Arial" w:eastAsia="Arial" w:hAnsi="Arial" w:cs="Arial"/>
              <w:color w:val="000000"/>
              <w:sz w:val="18"/>
              <w:szCs w:val="18"/>
            </w:rPr>
            <w:t>Versión: 01</w:t>
          </w:r>
        </w:p>
      </w:tc>
    </w:tr>
    <w:tr w:rsidR="00264114" w14:paraId="42314727" w14:textId="77777777" w:rsidTr="00606F4A">
      <w:trPr>
        <w:cantSplit/>
        <w:trHeight w:val="452"/>
      </w:trPr>
      <w:tc>
        <w:tcPr>
          <w:tcW w:w="3397" w:type="dxa"/>
          <w:vMerge/>
        </w:tcPr>
        <w:p w14:paraId="77499ED3" w14:textId="77777777" w:rsidR="00264114" w:rsidRDefault="00264114" w:rsidP="00264114">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4536" w:type="dxa"/>
          <w:vMerge/>
          <w:vAlign w:val="center"/>
        </w:tcPr>
        <w:p w14:paraId="5E5F096C" w14:textId="77777777" w:rsidR="00264114" w:rsidRDefault="00264114" w:rsidP="00264114">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2268" w:type="dxa"/>
          <w:vAlign w:val="center"/>
        </w:tcPr>
        <w:p w14:paraId="7EF96F57" w14:textId="77777777" w:rsidR="00264114" w:rsidRDefault="00264114" w:rsidP="00264114">
          <w:pPr>
            <w:pBdr>
              <w:top w:val="nil"/>
              <w:left w:val="nil"/>
              <w:bottom w:val="nil"/>
              <w:right w:val="nil"/>
              <w:between w:val="nil"/>
            </w:pBdr>
            <w:tabs>
              <w:tab w:val="center" w:pos="4419"/>
              <w:tab w:val="right" w:pos="8838"/>
            </w:tabs>
            <w:rPr>
              <w:rFonts w:ascii="Arial" w:eastAsia="Arial" w:hAnsi="Arial" w:cs="Arial"/>
              <w:color w:val="000000"/>
              <w:sz w:val="18"/>
              <w:szCs w:val="18"/>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Pr>
              <w:rFonts w:ascii="Arial" w:eastAsia="Arial" w:hAnsi="Arial" w:cs="Arial"/>
              <w:noProof/>
              <w:color w:val="000000"/>
              <w:sz w:val="18"/>
              <w:szCs w:val="18"/>
            </w:rPr>
            <w:t>7</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Pr>
              <w:rFonts w:ascii="Arial" w:eastAsia="Arial" w:hAnsi="Arial" w:cs="Arial"/>
              <w:noProof/>
              <w:color w:val="000000"/>
              <w:sz w:val="18"/>
              <w:szCs w:val="18"/>
            </w:rPr>
            <w:t>7</w:t>
          </w:r>
          <w:r>
            <w:rPr>
              <w:rFonts w:ascii="Arial" w:eastAsia="Arial" w:hAnsi="Arial" w:cs="Arial"/>
              <w:color w:val="000000"/>
              <w:sz w:val="18"/>
              <w:szCs w:val="18"/>
            </w:rPr>
            <w:fldChar w:fldCharType="end"/>
          </w:r>
        </w:p>
      </w:tc>
    </w:tr>
  </w:tbl>
  <w:p w14:paraId="3F5E1E1F" w14:textId="77777777" w:rsidR="00264114" w:rsidRDefault="0026411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E0779D"/>
    <w:multiLevelType w:val="hybridMultilevel"/>
    <w:tmpl w:val="EFA070C6"/>
    <w:lvl w:ilvl="0" w:tplc="4BEE5A3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28550EDC"/>
    <w:multiLevelType w:val="hybridMultilevel"/>
    <w:tmpl w:val="2A4AB22E"/>
    <w:lvl w:ilvl="0" w:tplc="F9560536">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490176611">
    <w:abstractNumId w:val="1"/>
  </w:num>
  <w:num w:numId="2" w16cid:durableId="13258906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691A"/>
    <w:rsid w:val="00004DE3"/>
    <w:rsid w:val="00021003"/>
    <w:rsid w:val="000215B3"/>
    <w:rsid w:val="00024311"/>
    <w:rsid w:val="0014793E"/>
    <w:rsid w:val="001D3CD6"/>
    <w:rsid w:val="00241EA0"/>
    <w:rsid w:val="00264114"/>
    <w:rsid w:val="002A66A5"/>
    <w:rsid w:val="002F70B0"/>
    <w:rsid w:val="003B2B94"/>
    <w:rsid w:val="003D7840"/>
    <w:rsid w:val="0041413E"/>
    <w:rsid w:val="00424C95"/>
    <w:rsid w:val="004679E1"/>
    <w:rsid w:val="005249E0"/>
    <w:rsid w:val="005522F0"/>
    <w:rsid w:val="0057691A"/>
    <w:rsid w:val="005B1A78"/>
    <w:rsid w:val="005F3C4E"/>
    <w:rsid w:val="00606F4A"/>
    <w:rsid w:val="00687A70"/>
    <w:rsid w:val="00712F48"/>
    <w:rsid w:val="00770AFC"/>
    <w:rsid w:val="00802890"/>
    <w:rsid w:val="008245D8"/>
    <w:rsid w:val="0087790E"/>
    <w:rsid w:val="008E61FF"/>
    <w:rsid w:val="009011F8"/>
    <w:rsid w:val="00913681"/>
    <w:rsid w:val="009F267F"/>
    <w:rsid w:val="00AA0C00"/>
    <w:rsid w:val="00B05CAE"/>
    <w:rsid w:val="00B15B90"/>
    <w:rsid w:val="00B27B32"/>
    <w:rsid w:val="00B84A37"/>
    <w:rsid w:val="00B878EB"/>
    <w:rsid w:val="00B929F4"/>
    <w:rsid w:val="00B93BFA"/>
    <w:rsid w:val="00C41D68"/>
    <w:rsid w:val="00CA1F54"/>
    <w:rsid w:val="00CB0FFB"/>
    <w:rsid w:val="00CE0189"/>
    <w:rsid w:val="00CE69CC"/>
    <w:rsid w:val="00D10026"/>
    <w:rsid w:val="00D22D34"/>
    <w:rsid w:val="00F115B6"/>
    <w:rsid w:val="00FD107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E18971"/>
  <w15:chartTrackingRefBased/>
  <w15:docId w15:val="{B1EFC361-9DA9-4182-B7F4-1BF939C67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691A"/>
    <w:pPr>
      <w:spacing w:after="0" w:line="240" w:lineRule="auto"/>
    </w:pPr>
    <w:rPr>
      <w:rFonts w:ascii="Times New Roman" w:eastAsia="Times New Roman" w:hAnsi="Times New Roman" w:cs="Times New Roman"/>
      <w:kern w:val="0"/>
      <w:sz w:val="24"/>
      <w:szCs w:val="24"/>
      <w:lang w:eastAsia="es-CO"/>
      <w14:ligatures w14:val="none"/>
    </w:rPr>
  </w:style>
  <w:style w:type="paragraph" w:styleId="Ttulo1">
    <w:name w:val="heading 1"/>
    <w:basedOn w:val="Normal"/>
    <w:next w:val="Normal"/>
    <w:link w:val="Ttulo1Car"/>
    <w:uiPriority w:val="1"/>
    <w:qFormat/>
    <w:rsid w:val="0057691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1"/>
    <w:qFormat/>
    <w:rsid w:val="0057691A"/>
    <w:pPr>
      <w:keepNext/>
      <w:numPr>
        <w:ilvl w:val="12"/>
      </w:numPr>
      <w:tabs>
        <w:tab w:val="left" w:pos="0"/>
        <w:tab w:val="left" w:pos="1440"/>
        <w:tab w:val="left" w:pos="2160"/>
        <w:tab w:val="left" w:pos="2880"/>
        <w:tab w:val="left" w:pos="3600"/>
        <w:tab w:val="left" w:pos="4320"/>
        <w:tab w:val="left" w:pos="5040"/>
        <w:tab w:val="left" w:pos="5760"/>
        <w:tab w:val="left" w:pos="6480"/>
      </w:tabs>
      <w:jc w:val="both"/>
      <w:outlineLvl w:val="1"/>
    </w:pPr>
    <w:rPr>
      <w:rFonts w:ascii="Arial" w:hAnsi="Arial" w:cs="Arial"/>
      <w:b/>
      <w:bCs/>
      <w:sz w:val="22"/>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1"/>
    <w:rsid w:val="0057691A"/>
    <w:rPr>
      <w:rFonts w:asciiTheme="majorHAnsi" w:eastAsiaTheme="majorEastAsia" w:hAnsiTheme="majorHAnsi" w:cstheme="majorBidi"/>
      <w:color w:val="2F5496" w:themeColor="accent1" w:themeShade="BF"/>
      <w:kern w:val="0"/>
      <w:sz w:val="32"/>
      <w:szCs w:val="32"/>
      <w:lang w:eastAsia="es-CO"/>
      <w14:ligatures w14:val="none"/>
    </w:rPr>
  </w:style>
  <w:style w:type="character" w:customStyle="1" w:styleId="Ttulo2Car">
    <w:name w:val="Título 2 Car"/>
    <w:basedOn w:val="Fuentedeprrafopredeter"/>
    <w:link w:val="Ttulo2"/>
    <w:uiPriority w:val="1"/>
    <w:rsid w:val="0057691A"/>
    <w:rPr>
      <w:rFonts w:ascii="Arial" w:eastAsia="Times New Roman" w:hAnsi="Arial" w:cs="Arial"/>
      <w:b/>
      <w:bCs/>
      <w:kern w:val="0"/>
      <w:szCs w:val="24"/>
      <w:lang w:val="es-ES" w:eastAsia="es-ES"/>
      <w14:ligatures w14:val="none"/>
    </w:rPr>
  </w:style>
  <w:style w:type="paragraph" w:styleId="Textoindependiente">
    <w:name w:val="Body Text"/>
    <w:basedOn w:val="Normal"/>
    <w:link w:val="TextoindependienteCar"/>
    <w:uiPriority w:val="1"/>
    <w:unhideWhenUsed/>
    <w:qFormat/>
    <w:rsid w:val="0057691A"/>
    <w:pPr>
      <w:spacing w:after="120"/>
    </w:pPr>
  </w:style>
  <w:style w:type="character" w:customStyle="1" w:styleId="TextoindependienteCar">
    <w:name w:val="Texto independiente Car"/>
    <w:basedOn w:val="Fuentedeprrafopredeter"/>
    <w:link w:val="Textoindependiente"/>
    <w:uiPriority w:val="1"/>
    <w:rsid w:val="0057691A"/>
    <w:rPr>
      <w:rFonts w:ascii="Times New Roman" w:eastAsia="Times New Roman" w:hAnsi="Times New Roman" w:cs="Times New Roman"/>
      <w:kern w:val="0"/>
      <w:sz w:val="24"/>
      <w:szCs w:val="24"/>
      <w:lang w:eastAsia="es-CO"/>
      <w14:ligatures w14:val="none"/>
    </w:rPr>
  </w:style>
  <w:style w:type="character" w:styleId="Hipervnculo">
    <w:name w:val="Hyperlink"/>
    <w:uiPriority w:val="99"/>
    <w:unhideWhenUsed/>
    <w:rsid w:val="0057691A"/>
    <w:rPr>
      <w:color w:val="0000FF"/>
      <w:u w:val="single"/>
    </w:rPr>
  </w:style>
  <w:style w:type="table" w:styleId="Tablaconcuadrcula">
    <w:name w:val="Table Grid"/>
    <w:basedOn w:val="Tablanormal"/>
    <w:uiPriority w:val="39"/>
    <w:rsid w:val="00CA1F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aliases w:val="Encabezado1"/>
    <w:basedOn w:val="Normal"/>
    <w:link w:val="EncabezadoCar"/>
    <w:unhideWhenUsed/>
    <w:rsid w:val="00264114"/>
    <w:pPr>
      <w:tabs>
        <w:tab w:val="center" w:pos="4419"/>
        <w:tab w:val="right" w:pos="8838"/>
      </w:tabs>
    </w:pPr>
  </w:style>
  <w:style w:type="character" w:customStyle="1" w:styleId="EncabezadoCar">
    <w:name w:val="Encabezado Car"/>
    <w:aliases w:val="Encabezado1 Car"/>
    <w:basedOn w:val="Fuentedeprrafopredeter"/>
    <w:link w:val="Encabezado"/>
    <w:rsid w:val="00264114"/>
    <w:rPr>
      <w:rFonts w:ascii="Times New Roman" w:eastAsia="Times New Roman" w:hAnsi="Times New Roman" w:cs="Times New Roman"/>
      <w:kern w:val="0"/>
      <w:sz w:val="24"/>
      <w:szCs w:val="24"/>
      <w:lang w:eastAsia="es-CO"/>
      <w14:ligatures w14:val="none"/>
    </w:rPr>
  </w:style>
  <w:style w:type="paragraph" w:styleId="Piedepgina">
    <w:name w:val="footer"/>
    <w:basedOn w:val="Normal"/>
    <w:link w:val="PiedepginaCar"/>
    <w:uiPriority w:val="99"/>
    <w:unhideWhenUsed/>
    <w:rsid w:val="00264114"/>
    <w:pPr>
      <w:tabs>
        <w:tab w:val="center" w:pos="4419"/>
        <w:tab w:val="right" w:pos="8838"/>
      </w:tabs>
    </w:pPr>
  </w:style>
  <w:style w:type="character" w:customStyle="1" w:styleId="PiedepginaCar">
    <w:name w:val="Pie de página Car"/>
    <w:basedOn w:val="Fuentedeprrafopredeter"/>
    <w:link w:val="Piedepgina"/>
    <w:uiPriority w:val="99"/>
    <w:rsid w:val="00264114"/>
    <w:rPr>
      <w:rFonts w:ascii="Times New Roman" w:eastAsia="Times New Roman" w:hAnsi="Times New Roman" w:cs="Times New Roman"/>
      <w:kern w:val="0"/>
      <w:sz w:val="24"/>
      <w:szCs w:val="24"/>
      <w:lang w:eastAsia="es-CO"/>
      <w14:ligatures w14:val="none"/>
    </w:rPr>
  </w:style>
  <w:style w:type="paragraph" w:styleId="Sinespaciado">
    <w:name w:val="No Spacing"/>
    <w:uiPriority w:val="1"/>
    <w:qFormat/>
    <w:rsid w:val="00264114"/>
    <w:pPr>
      <w:spacing w:after="0" w:line="240" w:lineRule="auto"/>
    </w:pPr>
  </w:style>
  <w:style w:type="paragraph" w:styleId="NormalWeb">
    <w:name w:val="Normal (Web)"/>
    <w:basedOn w:val="Normal"/>
    <w:uiPriority w:val="99"/>
    <w:unhideWhenUsed/>
    <w:rsid w:val="00241EA0"/>
    <w:pPr>
      <w:spacing w:before="100" w:beforeAutospacing="1" w:after="100" w:afterAutospacing="1"/>
    </w:pPr>
  </w:style>
  <w:style w:type="paragraph" w:styleId="Prrafodelista">
    <w:name w:val="List Paragraph"/>
    <w:basedOn w:val="Normal"/>
    <w:uiPriority w:val="34"/>
    <w:qFormat/>
    <w:rsid w:val="00687A7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4205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contactenos@mutata-antioquia.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1367</Words>
  <Characters>7521</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 alzate velez</dc:creator>
  <cp:keywords/>
  <dc:description/>
  <cp:lastModifiedBy>SANDRA MILENA ZULUAGA CATAÑO</cp:lastModifiedBy>
  <cp:revision>3</cp:revision>
  <cp:lastPrinted>2024-05-24T19:25:00Z</cp:lastPrinted>
  <dcterms:created xsi:type="dcterms:W3CDTF">2026-03-27T21:51:00Z</dcterms:created>
  <dcterms:modified xsi:type="dcterms:W3CDTF">2026-03-27T23:48:00Z</dcterms:modified>
</cp:coreProperties>
</file>